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D3A" w:rsidRPr="004A7E42" w:rsidRDefault="00992080" w:rsidP="009D59F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A7E42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วิสัยทัศน์ เป้าหมายการพัฒนา ประเด็นการพัฒนา จุดยืนทางยุทธศาสตร์</w:t>
      </w:r>
    </w:p>
    <w:p w:rsidR="00992080" w:rsidRDefault="00992080" w:rsidP="009D59F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A7E42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ของกลุ่มจังหวัดภาคตะวันออก 1 (ฉ</w:t>
      </w:r>
      <w:bookmarkStart w:id="0" w:name="_GoBack"/>
      <w:bookmarkEnd w:id="0"/>
      <w:r w:rsidRPr="004A7E42">
        <w:rPr>
          <w:rFonts w:ascii="TH SarabunIT๙" w:hAnsi="TH SarabunIT๙" w:cs="TH SarabunIT๙" w:hint="cs"/>
          <w:b/>
          <w:bCs/>
          <w:sz w:val="32"/>
          <w:szCs w:val="32"/>
          <w:cs/>
        </w:rPr>
        <w:t>ะเชิงเทรา ชลบุรี ระยอง)</w:t>
      </w:r>
    </w:p>
    <w:p w:rsidR="009D59FE" w:rsidRPr="004A7E42" w:rsidRDefault="009D59FE" w:rsidP="009D59F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92080" w:rsidRPr="004A7E42" w:rsidRDefault="00992080" w:rsidP="0001574C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A7E42">
        <w:rPr>
          <w:rFonts w:ascii="TH SarabunIT๙" w:hAnsi="TH SarabunIT๙" w:cs="TH SarabunIT๙" w:hint="cs"/>
          <w:b/>
          <w:bCs/>
          <w:sz w:val="32"/>
          <w:szCs w:val="32"/>
          <w:cs/>
        </w:rPr>
        <w:t>1. วิสัยทัศน์ของกลุ่มจังหวัดภาคตะวันออก 1 (ฉะเชิงเทรา ชลบุรี ระยอง)</w:t>
      </w:r>
    </w:p>
    <w:p w:rsidR="00992080" w:rsidRDefault="000329E5" w:rsidP="0001574C">
      <w:pPr>
        <w:tabs>
          <w:tab w:val="num" w:pos="720"/>
        </w:tabs>
        <w:spacing w:after="0" w:line="240" w:lineRule="auto"/>
        <w:jc w:val="center"/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sz w:val="28"/>
          <w:szCs w:val="36"/>
          <w:cs/>
        </w:rPr>
        <w:t>“</w:t>
      </w:r>
      <w:r w:rsidR="00992080" w:rsidRPr="004A7E42">
        <w:rPr>
          <w:rFonts w:ascii="TH SarabunIT๙" w:hAnsi="TH SarabunIT๙" w:cs="TH SarabunIT๙"/>
          <w:sz w:val="28"/>
          <w:szCs w:val="36"/>
          <w:cs/>
        </w:rPr>
        <w:t>พื้นที่พัฒนาพิเศษระดับอาเซียน  แหล่งผลิตอาหารและผลไม้ปลอดภัยเพื่อการส่งออกและ</w:t>
      </w:r>
      <w:r>
        <w:rPr>
          <w:rFonts w:ascii="TH SarabunIT๙" w:hAnsi="TH SarabunIT๙" w:cs="TH SarabunIT๙"/>
          <w:sz w:val="28"/>
          <w:szCs w:val="36"/>
          <w:cs/>
        </w:rPr>
        <w:br/>
      </w:r>
      <w:r w:rsidR="00992080" w:rsidRPr="004A7E42">
        <w:rPr>
          <w:rFonts w:ascii="TH SarabunIT๙" w:hAnsi="TH SarabunIT๙" w:cs="TH SarabunIT๙"/>
          <w:sz w:val="28"/>
          <w:szCs w:val="36"/>
          <w:cs/>
        </w:rPr>
        <w:t>แหล่งท่องเที่ยวมาตรฐานระดับนานาชาติ</w:t>
      </w:r>
      <w:r>
        <w:rPr>
          <w:rFonts w:ascii="TH SarabunIT๙" w:hAnsi="TH SarabunIT๙" w:cs="TH SarabunIT๙" w:hint="cs"/>
          <w:sz w:val="28"/>
          <w:szCs w:val="36"/>
          <w:cs/>
        </w:rPr>
        <w:t>”</w:t>
      </w:r>
    </w:p>
    <w:p w:rsidR="004A7E42" w:rsidRPr="004A7E42" w:rsidRDefault="004A7E42" w:rsidP="0001574C">
      <w:pPr>
        <w:tabs>
          <w:tab w:val="num" w:pos="720"/>
        </w:tabs>
        <w:spacing w:after="0" w:line="240" w:lineRule="auto"/>
        <w:jc w:val="thaiDistribute"/>
        <w:rPr>
          <w:rFonts w:ascii="TH SarabunIT๙" w:hAnsi="TH SarabunIT๙" w:cs="TH SarabunIT๙"/>
          <w:sz w:val="28"/>
          <w:szCs w:val="36"/>
        </w:rPr>
      </w:pPr>
    </w:p>
    <w:p w:rsidR="00992080" w:rsidRPr="004A7E42" w:rsidRDefault="00992080" w:rsidP="0001574C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A7E42">
        <w:rPr>
          <w:rFonts w:ascii="TH SarabunIT๙" w:hAnsi="TH SarabunIT๙" w:cs="TH SarabunIT๙" w:hint="cs"/>
          <w:b/>
          <w:bCs/>
          <w:sz w:val="32"/>
          <w:szCs w:val="32"/>
          <w:cs/>
        </w:rPr>
        <w:t>2. เป้าหมายการพัฒนาของกลุ่มจังหวัดภาคตะวันออก 1 (ฉะเชิงเทรา ชลบุรี ระยอง)</w:t>
      </w:r>
    </w:p>
    <w:p w:rsidR="000329E5" w:rsidRDefault="000329E5" w:rsidP="0001574C">
      <w:pPr>
        <w:tabs>
          <w:tab w:val="left" w:pos="709"/>
          <w:tab w:val="left" w:pos="2977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992080" w:rsidRPr="004A7E42"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เป้าหมายการพัฒนาที่ 1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92080">
        <w:rPr>
          <w:rFonts w:ascii="TH SarabunIT๙" w:hAnsi="TH SarabunIT๙" w:cs="TH SarabunIT๙" w:hint="cs"/>
          <w:sz w:val="32"/>
          <w:szCs w:val="32"/>
          <w:cs/>
        </w:rPr>
        <w:t>พื้นที่ระเบียงเศรษฐกิจพิเศษที่ดีและทันสมัยที่สุดในภูมิภาคอาเซียน</w:t>
      </w:r>
    </w:p>
    <w:p w:rsidR="000329E5" w:rsidRDefault="000329E5" w:rsidP="0001574C">
      <w:pPr>
        <w:tabs>
          <w:tab w:val="left" w:pos="709"/>
          <w:tab w:val="left" w:pos="2977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92080" w:rsidRPr="004A7E42"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เป้าหมายการพัฒนาที่ 2</w:t>
      </w:r>
      <w:r w:rsidR="00992080">
        <w:rPr>
          <w:rFonts w:ascii="TH SarabunIT๙" w:hAnsi="TH SarabunIT๙" w:cs="TH SarabunIT๙"/>
          <w:sz w:val="32"/>
          <w:szCs w:val="32"/>
          <w:cs/>
        </w:rPr>
        <w:tab/>
      </w:r>
      <w:r w:rsidR="00992080">
        <w:rPr>
          <w:rFonts w:ascii="TH SarabunIT๙" w:hAnsi="TH SarabunIT๙" w:cs="TH SarabunIT๙" w:hint="cs"/>
          <w:sz w:val="32"/>
          <w:szCs w:val="32"/>
          <w:cs/>
        </w:rPr>
        <w:t>แหล่งผลิตอาหารและผลไม้เพื่อการส่งออก</w:t>
      </w:r>
    </w:p>
    <w:p w:rsidR="000329E5" w:rsidRDefault="000329E5" w:rsidP="0001574C">
      <w:pPr>
        <w:tabs>
          <w:tab w:val="left" w:pos="709"/>
          <w:tab w:val="left" w:pos="2977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92080" w:rsidRPr="004A7E42"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เป้าหมายการพัฒนาที่ 3</w:t>
      </w:r>
      <w:r w:rsidR="00992080">
        <w:rPr>
          <w:rFonts w:ascii="TH SarabunIT๙" w:hAnsi="TH SarabunIT๙" w:cs="TH SarabunIT๙"/>
          <w:sz w:val="32"/>
          <w:szCs w:val="32"/>
          <w:cs/>
        </w:rPr>
        <w:tab/>
      </w:r>
      <w:r w:rsidR="00992080">
        <w:rPr>
          <w:rFonts w:ascii="TH SarabunIT๙" w:hAnsi="TH SarabunIT๙" w:cs="TH SarabunIT๙" w:hint="cs"/>
          <w:sz w:val="32"/>
          <w:szCs w:val="32"/>
          <w:cs/>
        </w:rPr>
        <w:t>แหล่งท่องเที่ยวมาตรฐานระดับนานาชาติ</w:t>
      </w:r>
    </w:p>
    <w:p w:rsidR="000329E5" w:rsidRDefault="000329E5" w:rsidP="0001574C">
      <w:pPr>
        <w:tabs>
          <w:tab w:val="left" w:pos="709"/>
          <w:tab w:val="left" w:pos="2977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92080" w:rsidRPr="004A7E42"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เป้าหมายการพัฒนาที่ 4</w:t>
      </w:r>
      <w:r w:rsidR="00992080">
        <w:rPr>
          <w:rFonts w:ascii="TH SarabunIT๙" w:hAnsi="TH SarabunIT๙" w:cs="TH SarabunIT๙"/>
          <w:sz w:val="32"/>
          <w:szCs w:val="32"/>
          <w:cs/>
        </w:rPr>
        <w:tab/>
      </w:r>
      <w:r w:rsidR="00992080">
        <w:rPr>
          <w:rFonts w:ascii="TH SarabunIT๙" w:hAnsi="TH SarabunIT๙" w:cs="TH SarabunIT๙" w:hint="cs"/>
          <w:sz w:val="32"/>
          <w:szCs w:val="32"/>
          <w:cs/>
        </w:rPr>
        <w:t>ทรัพยากรธรรมชาติได้รับการฟื้นฟูและบริหารจัดการอย่างมีประสิทธิภาพ</w:t>
      </w:r>
    </w:p>
    <w:p w:rsidR="000329E5" w:rsidRDefault="000329E5" w:rsidP="0001574C">
      <w:pPr>
        <w:tabs>
          <w:tab w:val="left" w:pos="709"/>
          <w:tab w:val="left" w:pos="2977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92080" w:rsidRPr="004A7E42"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เป้าหมายการพัฒนาที่ 5</w:t>
      </w:r>
      <w:r w:rsidR="00992080">
        <w:rPr>
          <w:rFonts w:ascii="TH SarabunIT๙" w:hAnsi="TH SarabunIT๙" w:cs="TH SarabunIT๙"/>
          <w:sz w:val="32"/>
          <w:szCs w:val="32"/>
          <w:cs/>
        </w:rPr>
        <w:tab/>
      </w:r>
      <w:r w:rsidR="00992080">
        <w:rPr>
          <w:rFonts w:ascii="TH SarabunIT๙" w:hAnsi="TH SarabunIT๙" w:cs="TH SarabunIT๙" w:hint="cs"/>
          <w:sz w:val="32"/>
          <w:szCs w:val="32"/>
          <w:cs/>
        </w:rPr>
        <w:t>ประชาชนมีคุณภาพชีวิตที่ดีได้รับบริการสาธารณสุขที่ได้มาตรฐานแ</w:t>
      </w:r>
      <w:r>
        <w:rPr>
          <w:rFonts w:ascii="TH SarabunIT๙" w:hAnsi="TH SarabunIT๙" w:cs="TH SarabunIT๙" w:hint="cs"/>
          <w:sz w:val="32"/>
          <w:szCs w:val="32"/>
          <w:cs/>
        </w:rPr>
        <w:t>ละ</w:t>
      </w:r>
    </w:p>
    <w:p w:rsidR="00992080" w:rsidRDefault="000329E5" w:rsidP="0001574C">
      <w:pPr>
        <w:tabs>
          <w:tab w:val="left" w:pos="709"/>
          <w:tab w:val="left" w:pos="2977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92080">
        <w:rPr>
          <w:rFonts w:ascii="TH SarabunIT๙" w:hAnsi="TH SarabunIT๙" w:cs="TH SarabunIT๙" w:hint="cs"/>
          <w:sz w:val="32"/>
          <w:szCs w:val="32"/>
          <w:cs/>
        </w:rPr>
        <w:t>ส่งเสริมให้มีการเรียนรู้ตลอดช่วงชีวิต</w:t>
      </w:r>
    </w:p>
    <w:p w:rsidR="004A7E42" w:rsidRDefault="004A7E42" w:rsidP="0001574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92080" w:rsidRPr="004A7E42" w:rsidRDefault="00992080" w:rsidP="0001574C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A7E42">
        <w:rPr>
          <w:rFonts w:ascii="TH SarabunIT๙" w:hAnsi="TH SarabunIT๙" w:cs="TH SarabunIT๙" w:hint="cs"/>
          <w:b/>
          <w:bCs/>
          <w:sz w:val="32"/>
          <w:szCs w:val="32"/>
          <w:cs/>
        </w:rPr>
        <w:t>3. ประเด็นการพัฒนาของกลุ่มจังหวัดภาคตะวันออก 1 (ฉะเชิงเทรา ชลบุรี ระยอง)</w:t>
      </w:r>
    </w:p>
    <w:p w:rsidR="000329E5" w:rsidRDefault="00992080" w:rsidP="0001574C">
      <w:pPr>
        <w:tabs>
          <w:tab w:val="left" w:pos="851"/>
          <w:tab w:val="left" w:pos="2977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4A7E42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ประเด็นการพัฒนาที่ 1</w:t>
      </w:r>
      <w:r w:rsidRPr="004A7E4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พัฒนาความพร้อมของพื้นที่สร้างบรรยากาศเพื่อส่งเสริมการค้า การลงทุน</w:t>
      </w:r>
    </w:p>
    <w:p w:rsidR="000329E5" w:rsidRDefault="000329E5" w:rsidP="0001574C">
      <w:pPr>
        <w:tabs>
          <w:tab w:val="left" w:pos="851"/>
          <w:tab w:val="left" w:pos="2977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92080">
        <w:rPr>
          <w:rFonts w:ascii="TH SarabunIT๙" w:hAnsi="TH SarabunIT๙" w:cs="TH SarabunIT๙" w:hint="cs"/>
          <w:sz w:val="32"/>
          <w:szCs w:val="32"/>
          <w:cs/>
        </w:rPr>
        <w:t>อุตสาหกรรม มุ่งสู่เขตเศรษฐกิจพิเศษที่ดีและทันสมัยที่สุดในภูมิภาค</w:t>
      </w:r>
    </w:p>
    <w:p w:rsidR="000329E5" w:rsidRDefault="000329E5" w:rsidP="0001574C">
      <w:pPr>
        <w:tabs>
          <w:tab w:val="left" w:pos="851"/>
          <w:tab w:val="left" w:pos="2977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92080">
        <w:rPr>
          <w:rFonts w:ascii="TH SarabunIT๙" w:hAnsi="TH SarabunIT๙" w:cs="TH SarabunIT๙" w:hint="cs"/>
          <w:sz w:val="32"/>
          <w:szCs w:val="32"/>
          <w:cs/>
        </w:rPr>
        <w:t>อาเซียน</w:t>
      </w:r>
    </w:p>
    <w:p w:rsidR="000329E5" w:rsidRDefault="000329E5" w:rsidP="0001574C">
      <w:pPr>
        <w:tabs>
          <w:tab w:val="left" w:pos="851"/>
          <w:tab w:val="left" w:pos="2977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92080" w:rsidRPr="004A7E42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ประเด็นการพัฒนาที่ 2</w:t>
      </w:r>
      <w:r w:rsidR="00992080" w:rsidRPr="004A7E4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92080">
        <w:rPr>
          <w:rFonts w:ascii="TH SarabunIT๙" w:hAnsi="TH SarabunIT๙" w:cs="TH SarabunIT๙" w:hint="cs"/>
          <w:sz w:val="32"/>
          <w:szCs w:val="32"/>
          <w:cs/>
        </w:rPr>
        <w:t>พัฒนาภาคตะวันออกให้เป็นแหล่งผลิตอาหารที่มีคุณภาพและ</w:t>
      </w:r>
    </w:p>
    <w:p w:rsidR="000329E5" w:rsidRDefault="000329E5" w:rsidP="0001574C">
      <w:pPr>
        <w:tabs>
          <w:tab w:val="left" w:pos="851"/>
          <w:tab w:val="left" w:pos="2977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92080">
        <w:rPr>
          <w:rFonts w:ascii="TH SarabunIT๙" w:hAnsi="TH SarabunIT๙" w:cs="TH SarabunIT๙" w:hint="cs"/>
          <w:sz w:val="32"/>
          <w:szCs w:val="32"/>
          <w:cs/>
        </w:rPr>
        <w:t>ได้มาตรฐานสากล</w:t>
      </w:r>
    </w:p>
    <w:p w:rsidR="000329E5" w:rsidRDefault="000329E5" w:rsidP="0001574C">
      <w:pPr>
        <w:tabs>
          <w:tab w:val="left" w:pos="851"/>
          <w:tab w:val="left" w:pos="2977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92080" w:rsidRPr="004A7E42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ประเด็นการพัฒนาที่ 3</w:t>
      </w:r>
      <w:r w:rsidR="00992080" w:rsidRPr="004A7E4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92080">
        <w:rPr>
          <w:rFonts w:ascii="TH SarabunIT๙" w:hAnsi="TH SarabunIT๙" w:cs="TH SarabunIT๙" w:hint="cs"/>
          <w:sz w:val="32"/>
          <w:szCs w:val="32"/>
          <w:cs/>
        </w:rPr>
        <w:t>ปรับปรุงมาตรฐานสินค้าและธุรกิจบริการด้านการท่องเที่ยว</w:t>
      </w:r>
    </w:p>
    <w:p w:rsidR="0001574C" w:rsidRDefault="000329E5" w:rsidP="0001574C">
      <w:pPr>
        <w:tabs>
          <w:tab w:val="left" w:pos="851"/>
          <w:tab w:val="left" w:pos="2977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92080" w:rsidRPr="004A7E42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ประเด็นการพัฒนาที่ 4</w:t>
      </w:r>
      <w:r w:rsidR="00992080" w:rsidRPr="004A7E4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92080">
        <w:rPr>
          <w:rFonts w:ascii="TH SarabunIT๙" w:hAnsi="TH SarabunIT๙" w:cs="TH SarabunIT๙" w:hint="cs"/>
          <w:sz w:val="32"/>
          <w:szCs w:val="32"/>
          <w:cs/>
        </w:rPr>
        <w:t>เร่งแก้ไขปัญหาวิกฤตมลพิษและพัฒนาระบบบริหารจัดกา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</w:p>
    <w:p w:rsidR="000329E5" w:rsidRDefault="0001574C" w:rsidP="0001574C">
      <w:pPr>
        <w:tabs>
          <w:tab w:val="left" w:pos="851"/>
          <w:tab w:val="left" w:pos="2977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92080">
        <w:rPr>
          <w:rFonts w:ascii="TH SarabunIT๙" w:hAnsi="TH SarabunIT๙" w:cs="TH SarabunIT๙" w:hint="cs"/>
          <w:sz w:val="32"/>
          <w:szCs w:val="32"/>
          <w:cs/>
        </w:rPr>
        <w:t>ทรัพยากรธรรมชาติให้มีประสิทธิภาพเพิ่มขึ้น</w:t>
      </w:r>
    </w:p>
    <w:p w:rsidR="000329E5" w:rsidRDefault="000329E5" w:rsidP="0001574C">
      <w:pPr>
        <w:tabs>
          <w:tab w:val="left" w:pos="851"/>
          <w:tab w:val="left" w:pos="2977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92080" w:rsidRPr="004A7E42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ประเด็นการพัฒนาที่ 5</w:t>
      </w:r>
      <w:r w:rsidR="00992080" w:rsidRPr="004A7E4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92080">
        <w:rPr>
          <w:rFonts w:ascii="TH SarabunIT๙" w:hAnsi="TH SarabunIT๙" w:cs="TH SarabunIT๙" w:hint="cs"/>
          <w:sz w:val="32"/>
          <w:szCs w:val="32"/>
          <w:cs/>
        </w:rPr>
        <w:t>พัฒนาทรัพยากรมนุษย์</w:t>
      </w:r>
      <w:r w:rsidR="004A7E42">
        <w:rPr>
          <w:rFonts w:ascii="TH SarabunIT๙" w:hAnsi="TH SarabunIT๙" w:cs="TH SarabunIT๙" w:hint="cs"/>
          <w:sz w:val="32"/>
          <w:szCs w:val="32"/>
          <w:cs/>
        </w:rPr>
        <w:t>ในทุกช่วงวัยให้มีคุณภาพชีวิตที่ดี มีความมั่นคง</w:t>
      </w:r>
    </w:p>
    <w:p w:rsidR="00992080" w:rsidRDefault="000329E5" w:rsidP="0001574C">
      <w:pPr>
        <w:tabs>
          <w:tab w:val="left" w:pos="851"/>
          <w:tab w:val="left" w:pos="2977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A7E42">
        <w:rPr>
          <w:rFonts w:ascii="TH SarabunIT๙" w:hAnsi="TH SarabunIT๙" w:cs="TH SarabunIT๙" w:hint="cs"/>
          <w:sz w:val="32"/>
          <w:szCs w:val="32"/>
          <w:cs/>
        </w:rPr>
        <w:t>ปลอดภัย</w:t>
      </w:r>
    </w:p>
    <w:p w:rsidR="004A7E42" w:rsidRDefault="004A7E42" w:rsidP="0001574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A7E42" w:rsidRPr="004A7E42" w:rsidRDefault="004A7E42" w:rsidP="0001574C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A7E42">
        <w:rPr>
          <w:rFonts w:ascii="TH SarabunIT๙" w:hAnsi="TH SarabunIT๙" w:cs="TH SarabunIT๙" w:hint="cs"/>
          <w:b/>
          <w:bCs/>
          <w:sz w:val="32"/>
          <w:szCs w:val="32"/>
          <w:cs/>
        </w:rPr>
        <w:t>4. จุดยืนทางยุทธศาสตร์ (</w:t>
      </w:r>
      <w:r w:rsidRPr="004A7E42">
        <w:rPr>
          <w:rFonts w:ascii="TH SarabunIT๙" w:hAnsi="TH SarabunIT๙" w:cs="TH SarabunIT๙"/>
          <w:b/>
          <w:bCs/>
          <w:sz w:val="32"/>
          <w:szCs w:val="32"/>
        </w:rPr>
        <w:t>Positioning</w:t>
      </w:r>
      <w:r w:rsidRPr="004A7E42">
        <w:rPr>
          <w:rFonts w:ascii="TH SarabunIT๙" w:hAnsi="TH SarabunIT๙" w:cs="TH SarabunIT๙" w:hint="cs"/>
          <w:b/>
          <w:bCs/>
          <w:sz w:val="32"/>
          <w:szCs w:val="32"/>
          <w:cs/>
        </w:rPr>
        <w:t>) ของกลุ่มจังหวัดภาคตะวันออก 1 (ฉะเชิงเทรา ชลบุรี ระยอง)</w:t>
      </w:r>
    </w:p>
    <w:p w:rsidR="004A7E42" w:rsidRDefault="004A7E42" w:rsidP="0001574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1) ฐานเศรษฐกิจชั้นนำและศูนย์กลาง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โล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จิสติ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กส์</w:t>
      </w:r>
      <w:proofErr w:type="spellEnd"/>
    </w:p>
    <w:p w:rsidR="004A7E42" w:rsidRDefault="004A7E42" w:rsidP="0001574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2) แหล่งผลิตอาหารและผลไม้เมืองร้อนที่มีชื่อเสียง</w:t>
      </w:r>
    </w:p>
    <w:p w:rsidR="004A7E42" w:rsidRDefault="004A7E42" w:rsidP="0001574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3) แหล่งท่องเที่ยวชายทะเลนานาชาติ ท่องเที่ยวเชิงนิเวศและเกษตรโดยชุมชน</w:t>
      </w:r>
    </w:p>
    <w:p w:rsidR="00190D85" w:rsidRPr="00D168CC" w:rsidRDefault="00190D85" w:rsidP="008E0FF4">
      <w:pPr>
        <w:tabs>
          <w:tab w:val="left" w:pos="4608"/>
        </w:tabs>
        <w:rPr>
          <w:rFonts w:ascii="TH SarabunIT๙" w:hAnsi="TH SarabunIT๙" w:cs="TH SarabunIT๙"/>
          <w:sz w:val="32"/>
          <w:szCs w:val="32"/>
          <w:cs/>
        </w:rPr>
      </w:pPr>
    </w:p>
    <w:sectPr w:rsidR="00190D85" w:rsidRPr="00D168CC" w:rsidSect="008E0FF4">
      <w:footerReference w:type="default" r:id="rId7"/>
      <w:pgSz w:w="11906" w:h="16838" w:code="9"/>
      <w:pgMar w:top="1134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7FB" w:rsidRDefault="002627FB" w:rsidP="0001574C">
      <w:pPr>
        <w:spacing w:after="0" w:line="240" w:lineRule="auto"/>
      </w:pPr>
      <w:r>
        <w:separator/>
      </w:r>
    </w:p>
  </w:endnote>
  <w:endnote w:type="continuationSeparator" w:id="0">
    <w:p w:rsidR="002627FB" w:rsidRDefault="002627FB" w:rsidP="00015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altName w:val="TH Niramit AS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74C" w:rsidRDefault="0001574C" w:rsidP="0001574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7FB" w:rsidRDefault="002627FB" w:rsidP="0001574C">
      <w:pPr>
        <w:spacing w:after="0" w:line="240" w:lineRule="auto"/>
      </w:pPr>
      <w:r>
        <w:separator/>
      </w:r>
    </w:p>
  </w:footnote>
  <w:footnote w:type="continuationSeparator" w:id="0">
    <w:p w:rsidR="002627FB" w:rsidRDefault="002627FB" w:rsidP="00015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A2B6B"/>
    <w:multiLevelType w:val="hybridMultilevel"/>
    <w:tmpl w:val="EBD00CA2"/>
    <w:lvl w:ilvl="0" w:tplc="E94A55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D674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1424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CCC36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ACAF9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2859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ACEF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2E639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1C8A4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2485D02"/>
    <w:multiLevelType w:val="hybridMultilevel"/>
    <w:tmpl w:val="A184DF38"/>
    <w:lvl w:ilvl="0" w:tplc="EAFEB2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82B02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1CDE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A0501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A08F1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C2AEE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E25D6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2C06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F8E0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8B2774F"/>
    <w:multiLevelType w:val="hybridMultilevel"/>
    <w:tmpl w:val="A6AA629E"/>
    <w:lvl w:ilvl="0" w:tplc="C5AAB9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4269C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AC7F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B4FD6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6E139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1CAF4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1A73D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44B6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8CB2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E6D201F"/>
    <w:multiLevelType w:val="hybridMultilevel"/>
    <w:tmpl w:val="1736C73A"/>
    <w:lvl w:ilvl="0" w:tplc="A2F8A8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DC32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0A45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62D8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FA99D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14CF5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8C1E0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F589DA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EC31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0177CFD"/>
    <w:multiLevelType w:val="hybridMultilevel"/>
    <w:tmpl w:val="9DDA2B96"/>
    <w:lvl w:ilvl="0" w:tplc="5D74BA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A0768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22625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480E3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2C956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74AFA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46812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D874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AA85E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44733893"/>
    <w:multiLevelType w:val="hybridMultilevel"/>
    <w:tmpl w:val="2996BF86"/>
    <w:lvl w:ilvl="0" w:tplc="06A2BA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CE98D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5224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D8557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AC82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F2F5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E0875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1266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18A7D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50EB180B"/>
    <w:multiLevelType w:val="hybridMultilevel"/>
    <w:tmpl w:val="2554750C"/>
    <w:lvl w:ilvl="0" w:tplc="C98C77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22B24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EC33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84420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8895D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6AD2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FEF93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844A2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D6A4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5703657F"/>
    <w:multiLevelType w:val="hybridMultilevel"/>
    <w:tmpl w:val="27E6F69C"/>
    <w:lvl w:ilvl="0" w:tplc="4C6AFB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CA50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0AD8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BE25A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DEF7F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18B2F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920A1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48D2F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52C0D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EBA54EE"/>
    <w:multiLevelType w:val="hybridMultilevel"/>
    <w:tmpl w:val="D242EB3E"/>
    <w:lvl w:ilvl="0" w:tplc="6EC877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10F22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A2F9C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485C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A4E5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10F84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C8604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84F5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A4412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641F386C"/>
    <w:multiLevelType w:val="hybridMultilevel"/>
    <w:tmpl w:val="A69662E0"/>
    <w:lvl w:ilvl="0" w:tplc="92EE54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DAF2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5E52F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165B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06C9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58CF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F4A3D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BED4C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A290E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7865EDA"/>
    <w:multiLevelType w:val="hybridMultilevel"/>
    <w:tmpl w:val="2294E91E"/>
    <w:lvl w:ilvl="0" w:tplc="EBDA9E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6EE2D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FEC8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16D33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70C0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E0ED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4389FD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22950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1CCF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754C2850"/>
    <w:multiLevelType w:val="hybridMultilevel"/>
    <w:tmpl w:val="7FA2F680"/>
    <w:lvl w:ilvl="0" w:tplc="0E646B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50CC3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0A96E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1A85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4C8D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BE92B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28172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30884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14C12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7D686054"/>
    <w:multiLevelType w:val="hybridMultilevel"/>
    <w:tmpl w:val="6AAE0240"/>
    <w:lvl w:ilvl="0" w:tplc="D122B8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D65D2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0E01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8AA76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FADF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BC8B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3EAF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F8700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1680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2"/>
  </w:num>
  <w:num w:numId="5">
    <w:abstractNumId w:val="2"/>
  </w:num>
  <w:num w:numId="6">
    <w:abstractNumId w:val="4"/>
  </w:num>
  <w:num w:numId="7">
    <w:abstractNumId w:val="7"/>
  </w:num>
  <w:num w:numId="8">
    <w:abstractNumId w:val="1"/>
  </w:num>
  <w:num w:numId="9">
    <w:abstractNumId w:val="5"/>
  </w:num>
  <w:num w:numId="10">
    <w:abstractNumId w:val="3"/>
  </w:num>
  <w:num w:numId="11">
    <w:abstractNumId w:val="10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080"/>
    <w:rsid w:val="00014244"/>
    <w:rsid w:val="0001574C"/>
    <w:rsid w:val="000329E5"/>
    <w:rsid w:val="000E7D3A"/>
    <w:rsid w:val="00174C8F"/>
    <w:rsid w:val="00190D85"/>
    <w:rsid w:val="00225A92"/>
    <w:rsid w:val="002627FB"/>
    <w:rsid w:val="002638E2"/>
    <w:rsid w:val="00346BE8"/>
    <w:rsid w:val="00425F6E"/>
    <w:rsid w:val="004A7E42"/>
    <w:rsid w:val="004F1212"/>
    <w:rsid w:val="005125D1"/>
    <w:rsid w:val="00576C6E"/>
    <w:rsid w:val="007109FC"/>
    <w:rsid w:val="007D3EB2"/>
    <w:rsid w:val="008E0FF4"/>
    <w:rsid w:val="009827E0"/>
    <w:rsid w:val="00992080"/>
    <w:rsid w:val="009A23B1"/>
    <w:rsid w:val="009D59FE"/>
    <w:rsid w:val="00BB3A64"/>
    <w:rsid w:val="00C831A7"/>
    <w:rsid w:val="00CF108F"/>
    <w:rsid w:val="00D168CC"/>
    <w:rsid w:val="00DB4A42"/>
    <w:rsid w:val="00DF4ACD"/>
    <w:rsid w:val="00EF3259"/>
    <w:rsid w:val="00F55BEE"/>
    <w:rsid w:val="00F6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1437E"/>
  <w15:chartTrackingRefBased/>
  <w15:docId w15:val="{E18C78BE-8F28-43A0-B856-ABBC7485B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57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74C"/>
  </w:style>
  <w:style w:type="paragraph" w:styleId="Footer">
    <w:name w:val="footer"/>
    <w:basedOn w:val="Normal"/>
    <w:link w:val="FooterChar"/>
    <w:uiPriority w:val="99"/>
    <w:unhideWhenUsed/>
    <w:rsid w:val="000157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74C"/>
  </w:style>
  <w:style w:type="paragraph" w:styleId="NormalWeb">
    <w:name w:val="Normal (Web)"/>
    <w:basedOn w:val="Normal"/>
    <w:uiPriority w:val="99"/>
    <w:semiHidden/>
    <w:unhideWhenUsed/>
    <w:rsid w:val="00C831A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831A7"/>
    <w:pPr>
      <w:spacing w:after="0" w:line="240" w:lineRule="auto"/>
      <w:ind w:left="720"/>
      <w:contextualSpacing/>
    </w:pPr>
    <w:rPr>
      <w:rFonts w:ascii="Times New Roman" w:eastAsiaTheme="minorEastAsia" w:hAnsi="Times New Roman" w:cs="Angsana New"/>
      <w:sz w:val="24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25D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5D1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7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EAST-OSM</cp:lastModifiedBy>
  <cp:revision>3</cp:revision>
  <cp:lastPrinted>2019-05-16T09:56:00Z</cp:lastPrinted>
  <dcterms:created xsi:type="dcterms:W3CDTF">2019-11-05T08:36:00Z</dcterms:created>
  <dcterms:modified xsi:type="dcterms:W3CDTF">2020-07-01T07:40:00Z</dcterms:modified>
</cp:coreProperties>
</file>