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427" w14:textId="77777777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3028487"/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ตรวจราชการของผู้ตรวจราชการกระทรวงมหาดไทย</w:t>
      </w:r>
    </w:p>
    <w:p w14:paraId="178F3530" w14:textId="7123AD9F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A50054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087E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125C">
        <w:rPr>
          <w:rFonts w:ascii="TH SarabunPSK" w:hAnsi="TH SarabunPSK" w:cs="TH SarabunPSK" w:hint="cs"/>
          <w:b/>
          <w:bCs/>
          <w:sz w:val="32"/>
          <w:szCs w:val="32"/>
          <w:cs/>
        </w:rPr>
        <w:t>๒๕๖๕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208" w:type="dxa"/>
        <w:jc w:val="center"/>
        <w:tblLook w:val="04A0" w:firstRow="1" w:lastRow="0" w:firstColumn="1" w:lastColumn="0" w:noHBand="0" w:noVBand="1"/>
      </w:tblPr>
      <w:tblGrid>
        <w:gridCol w:w="724"/>
        <w:gridCol w:w="9247"/>
        <w:gridCol w:w="1237"/>
      </w:tblGrid>
      <w:tr w:rsidR="00C24061" w14:paraId="4C145159" w14:textId="77777777" w:rsidTr="008439B9">
        <w:trPr>
          <w:trHeight w:val="337"/>
          <w:tblHeader/>
          <w:jc w:val="center"/>
        </w:trPr>
        <w:tc>
          <w:tcPr>
            <w:tcW w:w="724" w:type="dxa"/>
          </w:tcPr>
          <w:p w14:paraId="4D889FAB" w14:textId="77777777" w:rsidR="00C24061" w:rsidRDefault="00C24061" w:rsidP="004D33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47" w:type="dxa"/>
          </w:tcPr>
          <w:p w14:paraId="0D6237F1" w14:textId="77777777" w:rsidR="00C24061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0C08E3B5" w14:textId="77777777" w:rsidR="00C24061" w:rsidRPr="00B51F64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E3135" w14:paraId="70AF6F7A" w14:textId="77777777" w:rsidTr="008439B9">
        <w:trPr>
          <w:trHeight w:val="1069"/>
          <w:jc w:val="center"/>
        </w:trPr>
        <w:tc>
          <w:tcPr>
            <w:tcW w:w="724" w:type="dxa"/>
          </w:tcPr>
          <w:p w14:paraId="68852E09" w14:textId="438179C3" w:rsidR="00DE3135" w:rsidRDefault="008E49B7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47" w:type="dxa"/>
          </w:tcPr>
          <w:p w14:paraId="652D2DBB" w14:textId="043D265B" w:rsidR="00DE3135" w:rsidRDefault="00DE3135" w:rsidP="00E803F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E313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การตรวจติดตามการขับเคลื่อนการขจัดความยากจนและพัฒนาคนทุกช่วงวัยอย่างยั่งยืน ตามหลักปรัชญาของเศรษฐกิจพอเพียง </w:t>
            </w:r>
          </w:p>
          <w:p w14:paraId="52698ED2" w14:textId="704F2F2B" w:rsidR="00DE3135" w:rsidRPr="008E49B7" w:rsidRDefault="0052494C" w:rsidP="00035B3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</w:rPr>
            </w:pPr>
            <w:r w:rsidRPr="008E49B7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>การตรวจติดตามและส่งเสริมให้ดำเนินการขับเคลื่อนการขจัดความยากจนและพัฒนาคนทุกช่วงวัยอย่างยั่งยืน</w:t>
            </w:r>
            <w:r w:rsidRPr="008E49B7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u w:val="single"/>
                <w:cs/>
              </w:rPr>
              <w:t xml:space="preserve"> </w:t>
            </w:r>
            <w:r w:rsidR="008E49B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  <w:cs/>
              </w:rPr>
              <w:br/>
            </w:r>
            <w:r w:rsidRPr="008E49B7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u w:val="single"/>
                <w:cs/>
              </w:rPr>
              <w:t xml:space="preserve">ตามหลักปรัชญาของเศรษฐกิจพอเพียง </w:t>
            </w:r>
          </w:p>
          <w:p w14:paraId="011AD0B3" w14:textId="2A290A15" w:rsidR="0052494C" w:rsidRDefault="0052494C" w:rsidP="0052494C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จังหวัดได้มีการวิเคราะห์สภาพปัญหารายครัวเรือนและกำหนดแนวทางแก้ไขปัญหาโดยดำเนินการในระบบ </w:t>
            </w:r>
            <w:r w:rsidR="00E803F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TPMAP </w:t>
            </w:r>
            <w:r w:rsidR="00E803FB" w:rsidRPr="00E803F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Logbook</w:t>
            </w:r>
            <w:r w:rsidR="00E803FB" w:rsidRPr="00E803F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E803F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ปี 2565 แล้วหรือไม่ อย่างไร จังหวัดพบปัญหา/อุปสรรคในการใช้งานระบบ </w:t>
            </w:r>
            <w:r w:rsidR="00E803FB" w:rsidRPr="00E803F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TPMAP</w:t>
            </w:r>
            <w:r w:rsidR="00E803FB" w:rsidRPr="00E803FB">
              <w:rPr>
                <w:rFonts w:ascii="TH SarabunIT๙" w:hAnsi="TH SarabunIT๙" w:cs="TH SarabunIT๙"/>
                <w:spacing w:val="-10"/>
                <w:sz w:val="12"/>
                <w:szCs w:val="12"/>
              </w:rPr>
              <w:t xml:space="preserve"> </w:t>
            </w:r>
            <w:r w:rsidRPr="00E803F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Logbook </w:t>
            </w:r>
            <w:r w:rsidRPr="00E803F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br/>
            </w:r>
            <w:r w:rsidRPr="00E803F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ปี 2565</w:t>
            </w:r>
            <w:r w:rsidR="00E803F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หรือไม่ อย่างไร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</w:p>
          <w:p w14:paraId="2782F8C2" w14:textId="7C196B3D" w:rsidR="00035B3B" w:rsidRDefault="003563A8" w:rsidP="0052494C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035B3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จังหวัดได้ดำเนินการจำแนกประเภทครัวเรือน โครงการ/กิจกรรม โดยดำเนินการจำแนกครัวเรือน ๓ ประเภท (พัฒนาได้/สงเคราะห์/ไม่ขอรับความช่วยเหลือ) แล้วหรือไม่ อย่างไร จังหวัดพบปัญหา/อุปสรรคในการดำเนินการหรือไม่ อย่างไร </w:t>
            </w:r>
          </w:p>
          <w:p w14:paraId="3786A6EE" w14:textId="647FA03E" w:rsidR="0052494C" w:rsidRDefault="003563A8" w:rsidP="00035B3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035B3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จังหวัดได้บูรณาการแนวทางการให้ความช่วยเหลือ โดยบูรณาการให้ความช่วยเหลือซึ่งมีหน่วยงานต่าง ๆ </w:t>
            </w:r>
            <w:r w:rsidR="00035B3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035B3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ที่ปฏิบัติงานในระดับพื้นที่และภาคส่วน/ภาคีการพัฒนาต่าง ๆ แล้วหรือไม่ อย่างไร จังหวัดพบปัญหา/อุปสรรค</w:t>
            </w:r>
            <w:r w:rsidR="00035B3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035B3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ในการบูรณาการแนวทางการให้ความช่วยเหลือหรือไม่ อย่างไร</w:t>
            </w:r>
          </w:p>
          <w:p w14:paraId="12E872E1" w14:textId="0F3359B8" w:rsidR="00035B3B" w:rsidRDefault="00035B3B" w:rsidP="00035B3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จังหวัดได้ส่งเสริมให้มีการสื่อสาร/สร้างการรับรู้ โดยดำเนินการทุกช่องทางและทุกขั้นตอนตามแนวทาง</w:t>
            </w:r>
            <w:r w:rsidR="003563A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การดำเนินงานฯ แล้วหรือไม่ อย่างไร</w:t>
            </w:r>
          </w:p>
          <w:p w14:paraId="69958BAA" w14:textId="1A33F2BC" w:rsidR="00A50054" w:rsidRDefault="00035B3B" w:rsidP="00A50054">
            <w:pPr>
              <w:tabs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A50054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="00A50054"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291BF045" w14:textId="77777777" w:rsidR="00A50054" w:rsidRPr="009865FA" w:rsidRDefault="00A50054" w:rsidP="00A5005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2FDD560B" w14:textId="77777777" w:rsidR="00A50054" w:rsidRPr="001E707D" w:rsidRDefault="00A50054" w:rsidP="00A5005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440368" w14:textId="55F3C799" w:rsidR="00035B3B" w:rsidRPr="00A50054" w:rsidRDefault="00A50054" w:rsidP="00A50054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237" w:type="dxa"/>
            <w:tcBorders>
              <w:bottom w:val="nil"/>
            </w:tcBorders>
          </w:tcPr>
          <w:p w14:paraId="44439B73" w14:textId="1B18AAEF" w:rsidR="00A50054" w:rsidRDefault="008439B9" w:rsidP="00DD563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สำนักงานพัฒนาชุมชนจังหวัดระยอง</w:t>
            </w:r>
          </w:p>
        </w:tc>
      </w:tr>
      <w:tr w:rsidR="00DE3135" w14:paraId="1EF686D8" w14:textId="77777777" w:rsidTr="008439B9">
        <w:trPr>
          <w:trHeight w:val="1069"/>
          <w:jc w:val="center"/>
        </w:trPr>
        <w:tc>
          <w:tcPr>
            <w:tcW w:w="724" w:type="dxa"/>
          </w:tcPr>
          <w:p w14:paraId="4EAA9262" w14:textId="6C2D5754" w:rsidR="00DE3135" w:rsidRDefault="008E49B7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47" w:type="dxa"/>
          </w:tcPr>
          <w:p w14:paraId="5F784DBE" w14:textId="77777777" w:rsidR="00A50054" w:rsidRDefault="00DE3135" w:rsidP="00A50054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DE313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การตรวจติดตามการบริหารจัดการขยะ สิ่งปฏิกูล และน้ำเสียขององค์กรปกครองส่วนท้องถิ่น</w:t>
            </w:r>
            <w:r w:rsidRPr="00DE313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</w:p>
          <w:p w14:paraId="72B5A6E7" w14:textId="563DB970" w:rsidR="00A50054" w:rsidRDefault="00A50054" w:rsidP="00A50054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2.1 การตรวจติดตามการรณรงค์ส่งเสริมการจัดทำถังขยะเปียกลดโลกร้อนให้ครบทุกครัวเรือน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ภายในวันที่ 1 สิงหาคม 2565 </w:t>
            </w:r>
          </w:p>
          <w:p w14:paraId="6B4986E0" w14:textId="77777777" w:rsidR="00A50054" w:rsidRDefault="00A50054" w:rsidP="00A50054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481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จังหวัดได้มีการรณรงค์ส่งเสริมให้มีการจัดทำถังขยะเปียกลดโลกร้อนให้ครบทุกครัวเรือนแล้วหรือไม่ อย่างไร ในกรณีครัวเรือนไม่สามารถดำเนินการได้ เช่น ตึกแถว เป็นต้น องค์กรปกครองส่วนท้องถิ่นในจังหวัด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ได้จัดหาถังขยะเพิ่มเติม อย่างน้อย ๓ ถัง ได้แก่ ถังขยะเปียก ถังขยะแห้ง และถังขยะอันตราย ให้มีในทุกชุมชนแล้วหรือไม่ อย่างไร จังหวัดพบปัญหา/อุปสรรค ในการดำเนินการหรือไม่ อย่างไร </w:t>
            </w:r>
          </w:p>
          <w:p w14:paraId="6CB25B0E" w14:textId="46B3CDC3" w:rsidR="000D08C6" w:rsidRDefault="000D08C6" w:rsidP="000D08C6">
            <w:pPr>
              <w:tabs>
                <w:tab w:val="left" w:pos="505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115C1290" w14:textId="7AE97F9D" w:rsidR="000D08C6" w:rsidRPr="009865FA" w:rsidRDefault="000D08C6" w:rsidP="000D08C6">
            <w:pPr>
              <w:tabs>
                <w:tab w:val="left" w:pos="53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1440D623" w14:textId="6AD198B4" w:rsidR="000D08C6" w:rsidRPr="001E707D" w:rsidRDefault="000D08C6" w:rsidP="000D08C6">
            <w:pPr>
              <w:tabs>
                <w:tab w:val="left" w:pos="505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27A105" w14:textId="38D6DF57" w:rsidR="00265C29" w:rsidRDefault="000D08C6" w:rsidP="000D08C6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4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77AF70B7" w14:textId="77777777" w:rsidR="00B77C47" w:rsidRDefault="00B77C47" w:rsidP="000D08C6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4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4071B" w14:textId="77777777" w:rsidR="00B77C47" w:rsidRDefault="00B77C47" w:rsidP="000D08C6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4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15C92" w14:textId="77777777" w:rsidR="00B77C47" w:rsidRDefault="00B77C47" w:rsidP="000D08C6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4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904A3" w14:textId="77777777" w:rsidR="00B77C47" w:rsidRPr="00265C29" w:rsidRDefault="00B77C47" w:rsidP="000D08C6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firstLine="4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3C03" w14:textId="2C4B64AF" w:rsidR="00F13964" w:rsidRPr="00F13964" w:rsidRDefault="00F13964" w:rsidP="00F13964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lastRenderedPageBreak/>
              <w:t>ประเด็นเน้นย้ำ</w:t>
            </w:r>
          </w:p>
          <w:p w14:paraId="44C57DCD" w14:textId="14E01205" w:rsidR="00A50054" w:rsidRDefault="00927091" w:rsidP="00A50054">
            <w:pPr>
              <w:tabs>
                <w:tab w:val="left" w:pos="499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2.2 </w:t>
            </w:r>
            <w:r w:rsidR="00A5005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การตรวจติดตามการดำเนินการระบบบ่อบำบัดน้ำเสียครัวเรือน</w:t>
            </w:r>
          </w:p>
          <w:p w14:paraId="76841B00" w14:textId="77777777" w:rsidR="00772A6D" w:rsidRDefault="00A50054" w:rsidP="00927091">
            <w:pPr>
              <w:tabs>
                <w:tab w:val="left" w:pos="457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ab/>
            </w:r>
            <w:r w:rsidRPr="00A50054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92709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เน้นย้ำให้จังหวัดกำชับ</w:t>
            </w:r>
            <w:r w:rsidR="00F13964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="0092709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งค์กรปกครองส่วนท้องถิ่นถึงแนวทางการออก</w:t>
            </w:r>
            <w:r w:rsidR="00F13964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ข้อบัญญัติ/เทศบัญญัติท้องถิ่น เรื่อง การอนุญาตให้มีการก่อสร้างอาคารบ้านเรือนใหม่ โดยในแบบก่อสร้างต้องมีระบบบำบัดน้ำเสียประจำครัวเรือน</w:t>
            </w:r>
            <w:r w:rsidR="0092709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ด้วย</w:t>
            </w:r>
            <w:r w:rsidRPr="00A50054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</w:p>
          <w:p w14:paraId="450CD652" w14:textId="77777777" w:rsidR="00B77C47" w:rsidRDefault="00B77C47" w:rsidP="00927091">
            <w:pPr>
              <w:tabs>
                <w:tab w:val="left" w:pos="457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</w:p>
          <w:p w14:paraId="00BEA727" w14:textId="3FF1C31C" w:rsidR="00B77C47" w:rsidRPr="00A50054" w:rsidRDefault="00B77C47" w:rsidP="00927091">
            <w:pPr>
              <w:tabs>
                <w:tab w:val="left" w:pos="457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14:paraId="6B8B9F2E" w14:textId="71C4CFA9" w:rsidR="008E49B7" w:rsidRDefault="00A50054" w:rsidP="008439B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49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- </w:t>
            </w:r>
            <w:r w:rsidR="008439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สำนักงานส่งเสริมการปกครองท้องถิ่นจังหวัดระยอง</w:t>
            </w:r>
          </w:p>
          <w:p w14:paraId="6666940E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4ACFF4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9188893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3C4D6F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D7399F5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E5FE6F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5EA52A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F328FB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077EE29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F897F3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2EA2543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A448F7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00C76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93AF7D0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41C473" w14:textId="77777777" w:rsidR="00265C29" w:rsidRDefault="00265C29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A381FC" w14:textId="77777777" w:rsidR="008439B9" w:rsidRDefault="008439B9" w:rsidP="008439B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E49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สำนักงานส่งเสริมการปกครองท้องถิ่นจังหวัดระยอง</w:t>
            </w:r>
          </w:p>
          <w:p w14:paraId="2D1F25B6" w14:textId="45AB8F41" w:rsidR="00265C29" w:rsidRPr="00A50054" w:rsidRDefault="00265C29" w:rsidP="00265C2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DE3135" w14:paraId="04DD3A8B" w14:textId="77777777" w:rsidTr="00C1045B">
        <w:trPr>
          <w:trHeight w:val="1069"/>
          <w:jc w:val="center"/>
        </w:trPr>
        <w:tc>
          <w:tcPr>
            <w:tcW w:w="724" w:type="dxa"/>
          </w:tcPr>
          <w:p w14:paraId="52B6E4DD" w14:textId="227C12C6" w:rsidR="00DE3135" w:rsidRDefault="008E49B7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9247" w:type="dxa"/>
          </w:tcPr>
          <w:p w14:paraId="030F979D" w14:textId="0DCB8942" w:rsidR="00DE3135" w:rsidRPr="00DE3135" w:rsidRDefault="00DE3135" w:rsidP="00DE3135">
            <w:pPr>
              <w:tabs>
                <w:tab w:val="left" w:pos="1701"/>
                <w:tab w:val="left" w:pos="1843"/>
                <w:tab w:val="left" w:pos="2128"/>
              </w:tabs>
              <w:spacing w:after="0" w:line="240" w:lineRule="auto"/>
              <w:ind w:left="18" w:hanging="18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DE313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การตรวจติดตามการป้องกันและแก้ไขปัญหาสาธารณภัย </w:t>
            </w:r>
          </w:p>
          <w:p w14:paraId="08380D7F" w14:textId="62BB997F" w:rsidR="00DE3135" w:rsidRDefault="00DE3135" w:rsidP="00D942AE">
            <w:pPr>
              <w:tabs>
                <w:tab w:val="left" w:pos="429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E313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ab/>
            </w:r>
            <w:r w:rsidR="008E49B7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3</w:t>
            </w:r>
            <w:r w:rsidR="00D942AE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.๑</w:t>
            </w:r>
            <w:r w:rsidR="00D942AE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DE313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การตรวจติดตามการป้องกันและลดอุบัติเหต</w:t>
            </w:r>
            <w:r w:rsidRPr="00DE3135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ุ</w:t>
            </w:r>
            <w:r w:rsidRPr="00DE313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ทางถนน</w:t>
            </w:r>
          </w:p>
          <w:p w14:paraId="7FAB2087" w14:textId="28326407" w:rsidR="00D942AE" w:rsidRPr="00D942AE" w:rsidRDefault="001C7218" w:rsidP="00D942AE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D942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สถานการณ์การเกิดอุบัติเหตุทางถนนของจังหวัดเป็นอย่างไร จังหวัดได้มีแนวทางในการป้องกัน</w:t>
            </w:r>
            <w:r w:rsidR="00D942A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D942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และลดอุบัติเหตุทางถนนของจังหวัดแล้วหรือไม่ อย่างไร จังหวัดพบปัญหา/อุปสรรคในการป้องกันและลดอุบัติเหตุทางถนนหรือไม่ อย่างไร </w:t>
            </w:r>
          </w:p>
          <w:p w14:paraId="442DE1B7" w14:textId="42918D74" w:rsidR="00D942AE" w:rsidRDefault="00D942AE" w:rsidP="00D942AE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จังหวัดได้มีการวางแผนการป้องกันและลดอุบัติเหตุทางถนนของจังหวัด เพื่อให้บรรลุค่าเป้าหมายอัตราผู้เสียชีวิตจากอุบัติเหตุทางถนน ปี พ.ศ. 2565 แล้วหรือไม่ อย่างไร </w:t>
            </w:r>
          </w:p>
          <w:p w14:paraId="65B566B4" w14:textId="64EC720E" w:rsidR="001C7218" w:rsidRDefault="001C7218" w:rsidP="00D942AE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ศูนย์อำนวยการความปลอดภัยทางถนนจังหวัดมีการจัดกิจกรรมรณรงค์ความปลอดภัยทางถนน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อย่างต่อเนื่องทุกเดือน โดยกำหนดวันที่ ๒๑ ของทุกเดือนเป็นเป้าหมายในการรณรงค์ ภายใต้ชื่อ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การรณรงค์เพื่อลดอุบัติเหตุบริเวณทางข้าม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แล้วหรือไม่ อย่างไร </w:t>
            </w:r>
          </w:p>
          <w:p w14:paraId="13B5F863" w14:textId="30341EBC" w:rsidR="001C7218" w:rsidRDefault="001C7218" w:rsidP="001C7218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47069A3F" w14:textId="5A8BE2FE" w:rsidR="001C7218" w:rsidRPr="009865FA" w:rsidRDefault="001C7218" w:rsidP="001C7218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3584A23" w14:textId="43901C2A" w:rsidR="001C7218" w:rsidRPr="001E707D" w:rsidRDefault="001C7218" w:rsidP="001C7218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CD42B2" w14:textId="1DDEF78C" w:rsidR="001C7218" w:rsidRPr="001C7218" w:rsidRDefault="001C7218" w:rsidP="001C7218">
            <w:pPr>
              <w:tabs>
                <w:tab w:val="left" w:pos="429"/>
                <w:tab w:val="left" w:pos="1017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696A821A" w14:textId="613E7A85" w:rsidR="00DE3135" w:rsidRPr="00DE3135" w:rsidRDefault="00DE3135" w:rsidP="001C7218">
            <w:pPr>
              <w:tabs>
                <w:tab w:val="left" w:pos="429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1C7218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ab/>
            </w:r>
            <w:r w:rsidR="008E49B7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3</w:t>
            </w:r>
            <w:r w:rsidR="001C7218" w:rsidRPr="001C7218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.2 </w:t>
            </w:r>
            <w:r w:rsidRPr="001C7218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การพัฒนาศักยภาพ</w:t>
            </w:r>
            <w:r w:rsidR="001C7218" w:rsidRPr="001C7218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และขีดความสามารถของบุคลากรด้านการป้องกันและบรรเทาสาธารณภัย (</w:t>
            </w:r>
            <w:r w:rsidR="001C7218" w:rsidRPr="001C72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รวมถึงมูลนิธิ</w:t>
            </w:r>
            <w:r w:rsidR="001C721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="001C721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br/>
            </w:r>
            <w:r w:rsidR="001C721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จิตอาสา อาสาสมัคร เครือข่าย และหน่วยกู้ภัย)</w:t>
            </w:r>
            <w:r w:rsidRPr="00DE313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</w:p>
          <w:p w14:paraId="579A9CB3" w14:textId="21E597CD" w:rsidR="009557C0" w:rsidRPr="009557C0" w:rsidRDefault="001C7218" w:rsidP="009557C0">
            <w:pPr>
              <w:tabs>
                <w:tab w:val="left" w:pos="393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ab/>
            </w:r>
            <w:r w:rsidR="002D5B41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๓</w:t>
            </w:r>
            <w:r w:rsidR="001739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.2.1</w:t>
            </w:r>
            <w:r w:rsidR="00173992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="009557C0" w:rsidRPr="009557C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การบูรณาการประสานการปฏิบัติงานระหว่างเครือข่ายด้านการบรรเทาสาธารณภัยร่วมกัน</w:t>
            </w:r>
            <w:r w:rsidR="001739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br/>
            </w:r>
            <w:r w:rsidR="009557C0" w:rsidRPr="009557C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ในแต่ละระดับอย่างเป็นระบบ</w:t>
            </w:r>
          </w:p>
          <w:p w14:paraId="732E7144" w14:textId="1C2E6187" w:rsidR="009944F0" w:rsidRDefault="009557C0" w:rsidP="00B338FE">
            <w:pPr>
              <w:tabs>
                <w:tab w:val="left" w:pos="393"/>
                <w:tab w:val="left" w:pos="97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9944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ครือข่ายด้านการบรรเทาสาธารณภัยของจังหวัดได้บูรณาการประสานการปฏิบัติงานอย่างเป็นระบบโดยมีมาตรฐานในการทำงานที่สามารถเข้าถึงจุดเกิดเหตุได้รวดเร็วส่งผลให้เกิดการบริการที่ดี ประชาชนได้รับ</w:t>
            </w:r>
            <w:r w:rsidR="009944F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9944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การช่วยเหลืออย่างรวดเร็วหรือไม่ อย่างไร</w:t>
            </w:r>
            <w:r w:rsidR="009944F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9944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การบูรณาการประสานการปฏิบัติงานของเครือข่าย</w:t>
            </w:r>
            <w:r w:rsidR="00E658B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ฯ </w:t>
            </w:r>
            <w:r w:rsidR="009944F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พบปัญหา/อุปสรรคหรือไม่ อย่างไร </w:t>
            </w:r>
          </w:p>
          <w:p w14:paraId="76A26123" w14:textId="189D016C" w:rsidR="003536A8" w:rsidRPr="009865FA" w:rsidRDefault="003536A8" w:rsidP="00173992">
            <w:pPr>
              <w:tabs>
                <w:tab w:val="left" w:pos="429"/>
                <w:tab w:val="left" w:pos="98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</w:r>
            <w:r w:rsidR="005D09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73992" w:rsidRPr="0017399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</w:t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ปัญหา/อุปสรรคใดที่จังหวัดไม่สามารถแก้ไขปัญหาได้และประสงค์ให้กระทรวงมหาดไทย/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E7571CD" w14:textId="77777777" w:rsidR="003536A8" w:rsidRPr="001E707D" w:rsidRDefault="003536A8" w:rsidP="003536A8">
            <w:pPr>
              <w:tabs>
                <w:tab w:val="left" w:pos="443"/>
                <w:tab w:val="left" w:pos="98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9BA981" w14:textId="77777777" w:rsidR="003536A8" w:rsidRDefault="003536A8" w:rsidP="003536A8">
            <w:pPr>
              <w:tabs>
                <w:tab w:val="left" w:pos="429"/>
                <w:tab w:val="left" w:pos="989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19BA689A" w14:textId="77777777" w:rsidR="00DA3495" w:rsidRPr="001C7218" w:rsidRDefault="00DA3495" w:rsidP="003536A8">
            <w:pPr>
              <w:tabs>
                <w:tab w:val="left" w:pos="429"/>
                <w:tab w:val="left" w:pos="989"/>
                <w:tab w:val="left" w:pos="1722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  <w:p w14:paraId="5D7A1CA4" w14:textId="411186A2" w:rsidR="009557C0" w:rsidRDefault="009944F0" w:rsidP="00B338FE">
            <w:pPr>
              <w:tabs>
                <w:tab w:val="left" w:pos="393"/>
                <w:tab w:val="left" w:pos="97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</w:r>
            <w:r w:rsidR="002D5B41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๓</w:t>
            </w:r>
            <w:r w:rsidRPr="009944F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.2.2 ความพร้อมของศูนย์ อปพร. จังหวัด ในการมีทีมหรือชุดปฏิบัติการค้นหาและกู้ภัยประจำจังหวัด</w:t>
            </w:r>
            <w:r w:rsidR="009557C0" w:rsidRPr="009944F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</w:p>
          <w:p w14:paraId="498AE94A" w14:textId="451F29C9" w:rsidR="00DA3495" w:rsidRDefault="009944F0" w:rsidP="003536A8">
            <w:pPr>
              <w:tabs>
                <w:tab w:val="left" w:pos="393"/>
                <w:tab w:val="left" w:pos="97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 w:rsidRPr="00E658B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3536A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จังหวัดได้เตรียม</w:t>
            </w:r>
            <w:r w:rsidR="00E658B1" w:rsidRPr="00E658B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ความพร้อมของศูนย์ อปพร. จังหวัด ในการมีทีมหรือชุดปฏิบัติการค้นหาและกู้ภัยประจำจังหวัด</w:t>
            </w:r>
            <w:r w:rsidR="003536A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เพื่อพร้อมรับมือกับสาธารณภัยในระดับพื้นที่แล้วหรือไม่ อย่างไร </w:t>
            </w:r>
          </w:p>
          <w:p w14:paraId="5792DAEF" w14:textId="77777777" w:rsidR="00DA3495" w:rsidRDefault="00DA3495" w:rsidP="003536A8">
            <w:pPr>
              <w:tabs>
                <w:tab w:val="left" w:pos="393"/>
                <w:tab w:val="left" w:pos="97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3192BF10" w14:textId="65B89DA1" w:rsidR="00B77C47" w:rsidRDefault="003536A8" w:rsidP="003536A8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ในระดับพื้นที่แล้วหรือไม่ อย่างไร</w:t>
            </w:r>
          </w:p>
          <w:p w14:paraId="619BA590" w14:textId="0E09CD4E" w:rsidR="003536A8" w:rsidRPr="009865FA" w:rsidRDefault="003536A8" w:rsidP="003536A8">
            <w:pPr>
              <w:tabs>
                <w:tab w:val="left" w:pos="429"/>
                <w:tab w:val="left" w:pos="101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</w:t>
            </w:r>
            <w:r w:rsidR="00DA349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2B2B64FF" w14:textId="5222DD88" w:rsidR="003536A8" w:rsidRPr="001E707D" w:rsidRDefault="003536A8" w:rsidP="003536A8">
            <w:pPr>
              <w:tabs>
                <w:tab w:val="left" w:pos="443"/>
                <w:tab w:val="left" w:pos="98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76DB09" w14:textId="7E429954" w:rsidR="003536A8" w:rsidRPr="00E658B1" w:rsidRDefault="003536A8" w:rsidP="00B77C47">
            <w:pPr>
              <w:tabs>
                <w:tab w:val="left" w:pos="429"/>
                <w:tab w:val="left" w:pos="975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237" w:type="dxa"/>
          </w:tcPr>
          <w:p w14:paraId="4032108E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7CAF170" w14:textId="179FB23F" w:rsidR="008E49B7" w:rsidRDefault="008439B9" w:rsidP="00DD563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สำนักงานป้องกันและบรรเทาสาธารณภัยจังหวัดระยอง</w:t>
            </w:r>
          </w:p>
          <w:p w14:paraId="7F9D2C4D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B98547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3ABFA6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D70864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69A9F0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FA92C36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811ED27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2C3F3B1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68B72D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6480613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41DE0BE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43AAB2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3F8480E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AF64B6" w14:textId="77777777" w:rsid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B76918" w14:textId="77777777" w:rsidR="008E49B7" w:rsidRPr="008E49B7" w:rsidRDefault="008E49B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072279C" w14:textId="77777777" w:rsidR="008439B9" w:rsidRDefault="008439B9" w:rsidP="008439B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สำนักงานป้องกันและบรรเทาสาธารณภัยจังหวัดระยอง</w:t>
            </w:r>
          </w:p>
          <w:p w14:paraId="3D57083A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EE3795B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B37233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30D5B6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837007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6D65E7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664871" w14:textId="77777777" w:rsidR="008439B9" w:rsidRDefault="008439B9" w:rsidP="008439B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สำนักงานป้องกันและบรรเทาสา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ธารณภัยจังหวัดระยอง</w:t>
            </w:r>
          </w:p>
          <w:p w14:paraId="76EB32F2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0E5A90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B50854" w14:textId="77777777" w:rsidR="00362101" w:rsidRDefault="00362101" w:rsidP="008E49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BDD690" w14:textId="0CF5D672" w:rsidR="00362101" w:rsidRPr="008E49B7" w:rsidRDefault="00362101" w:rsidP="00362101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bookmarkEnd w:id="1"/>
    </w:tbl>
    <w:p w14:paraId="1FBBDBBA" w14:textId="04E934A2" w:rsidR="00317E2B" w:rsidRDefault="00317E2B" w:rsidP="009B61F3">
      <w:pPr>
        <w:rPr>
          <w:rFonts w:ascii="TH SarabunIT๙" w:hAnsi="TH SarabunIT๙" w:cs="TH SarabunIT๙"/>
          <w:sz w:val="2"/>
          <w:szCs w:val="2"/>
        </w:rPr>
      </w:pPr>
    </w:p>
    <w:p w14:paraId="0194D7F6" w14:textId="77777777" w:rsidR="00317E2B" w:rsidRPr="006D3B33" w:rsidRDefault="00317E2B" w:rsidP="009B61F3">
      <w:pPr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11269" w:type="dxa"/>
        <w:jc w:val="center"/>
        <w:tblLook w:val="04A0" w:firstRow="1" w:lastRow="0" w:firstColumn="1" w:lastColumn="0" w:noHBand="0" w:noVBand="1"/>
      </w:tblPr>
      <w:tblGrid>
        <w:gridCol w:w="724"/>
        <w:gridCol w:w="9210"/>
        <w:gridCol w:w="1335"/>
      </w:tblGrid>
      <w:tr w:rsidR="008C7A14" w14:paraId="20BF175E" w14:textId="77777777" w:rsidTr="00317E2B">
        <w:trPr>
          <w:trHeight w:val="546"/>
          <w:tblHeader/>
          <w:jc w:val="center"/>
        </w:trPr>
        <w:tc>
          <w:tcPr>
            <w:tcW w:w="724" w:type="dxa"/>
          </w:tcPr>
          <w:p w14:paraId="12BFBEED" w14:textId="66997382" w:rsidR="008C7A14" w:rsidRDefault="008C7A14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10" w:type="dxa"/>
          </w:tcPr>
          <w:p w14:paraId="610C375A" w14:textId="2D04F7D6" w:rsidR="008C7A14" w:rsidRDefault="008C7A14" w:rsidP="008C7A14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</w:tc>
        <w:tc>
          <w:tcPr>
            <w:tcW w:w="1335" w:type="dxa"/>
          </w:tcPr>
          <w:p w14:paraId="2CB46CCF" w14:textId="383A52D7" w:rsidR="008C7A14" w:rsidRPr="000B34FB" w:rsidRDefault="008C7A14" w:rsidP="008C7A1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 w:rsidR="00301C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9A4CDC" w14:paraId="07AB32DE" w14:textId="77777777" w:rsidTr="00317E2B">
        <w:trPr>
          <w:trHeight w:val="1011"/>
          <w:jc w:val="center"/>
        </w:trPr>
        <w:tc>
          <w:tcPr>
            <w:tcW w:w="724" w:type="dxa"/>
          </w:tcPr>
          <w:p w14:paraId="1D282A78" w14:textId="130A83EC" w:rsidR="009A4CDC" w:rsidRDefault="009A4CDC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210" w:type="dxa"/>
          </w:tcPr>
          <w:p w14:paraId="60C5EC5E" w14:textId="5B14DC49" w:rsidR="009A4CDC" w:rsidRDefault="009A4CD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8014E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การบริหารงานตามมาตรการส่งเสริมและสนับสนุนการใช้และสวมใส่ผ้าไทย และโครงการ “ผ้าไทยใส่ให้สนุก”</w:t>
            </w:r>
            <w:r w:rsidRPr="008014E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 xml:space="preserve"> ตามพระราชดำริสมเด็จพระเจ้าลูกเธอ</w:t>
            </w:r>
            <w:r w:rsidR="00F01628"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  <w:t xml:space="preserve"> </w:t>
            </w:r>
            <w:r w:rsidRPr="008014E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 xml:space="preserve">เจ้าฟ้าสิริวัณณวรี นารีรัตนราชกัญญา </w:t>
            </w:r>
            <w:r w:rsidRPr="008014E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ab/>
            </w:r>
          </w:p>
          <w:p w14:paraId="2409ACAA" w14:textId="77777777" w:rsidR="009A4CDC" w:rsidRDefault="009A4CD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เน้นย้ำให้จังหวัดมีมาตรการส่งเสริมและสนับสนุนการใช้และสวมใส่ผ้าไทย และมีกิจกรรมการส่งเสริม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ด้านการตลาดทั้ง 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Offline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Online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ช่องทางการจำหน่าย ผู้ผลิตและผู้ประกอบการลายผ้า</w:t>
            </w:r>
          </w:p>
          <w:p w14:paraId="28F20BE5" w14:textId="2231B96C" w:rsidR="009A4CDC" w:rsidRPr="00F83F9D" w:rsidRDefault="009A4CDC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- เน้นย้ำให้จังหวัดจัดเก็บข้อมูลไว้เป็นหลักฐานเพื่อตรวจสอบความถูกต้องของข้อมูล โดยยอดรายได้ที่รายงาน</w:t>
            </w:r>
            <w:r w:rsidRPr="00AD547A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ต้องเป็นยอดจำหน่ายผ้าไทยทั้งหมด รวมถึงยอดจำหน่ายจากการนำผ้าไทยไปแปรรูปด้วย (ไม่ใช่เฉพาะผ้าลายขอฯ)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35" w:type="dxa"/>
          </w:tcPr>
          <w:p w14:paraId="68BF22E9" w14:textId="52F3C1BF" w:rsidR="009A4CDC" w:rsidRPr="00BE149B" w:rsidRDefault="008439B9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สำนักงานพัฒนาชุมชนจังหวัดระยอง</w:t>
            </w:r>
          </w:p>
        </w:tc>
      </w:tr>
      <w:tr w:rsidR="009A4CDC" w14:paraId="6ABE9007" w14:textId="77777777" w:rsidTr="00317E2B">
        <w:trPr>
          <w:trHeight w:val="1011"/>
          <w:jc w:val="center"/>
        </w:trPr>
        <w:tc>
          <w:tcPr>
            <w:tcW w:w="724" w:type="dxa"/>
          </w:tcPr>
          <w:p w14:paraId="5822A50D" w14:textId="36EE1236" w:rsidR="009A4CDC" w:rsidRDefault="009A4CDC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210" w:type="dxa"/>
          </w:tcPr>
          <w:p w14:paraId="714EAEF5" w14:textId="77777777" w:rsidR="009A4CDC" w:rsidRPr="00F000A2" w:rsidRDefault="009A4CD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F000A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การตรวจติดตามโครงการพัฒนาหมู่บ้านเศรษฐกิจพอเพียง</w:t>
            </w:r>
          </w:p>
          <w:p w14:paraId="729AD261" w14:textId="77777777" w:rsidR="009A4CDC" w:rsidRDefault="009A4CD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 ๒</w:t>
            </w:r>
            <w:r w:rsidRPr="008014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ศูนย์เรียนรู้เศรษฐกิจ</w:t>
            </w:r>
            <w:r w:rsidRPr="007F0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พอเพียง</w:t>
            </w:r>
          </w:p>
          <w:p w14:paraId="3885CA4D" w14:textId="0B0200E9" w:rsidR="009A4CDC" w:rsidRDefault="009A4CD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การดำเนินการพั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ฒนาศูนย์เรียนรู้ทฤษฎีใหม่รูปแบบ </w:t>
            </w:r>
            <w:r w:rsidRPr="008014E9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0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 หนอง นา</w:t>
            </w:r>
            <w:r w:rsidRPr="008014E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เน้นย้ำให้จังหวัดดำเนินการ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760B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ตามระเบียบ กฎหมายของทางราชการและให้เป็นไปตามแบบมาตรฐานที่กำหนด หรือตามแบบที่เจ้าของแปลง</w:t>
            </w:r>
            <w:r w:rsidR="007760B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80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กำหนดตามภูมิสังคมของแต่ละพื้นที่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ตามกรอบเวลาที่กำหนดของการจัดซื้อจัดจ้าง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PO)</w:t>
            </w:r>
          </w:p>
          <w:p w14:paraId="4422BCD0" w14:textId="538F6FD7" w:rsidR="009A4CDC" w:rsidRPr="0089278C" w:rsidRDefault="009A4CD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การสนับสนุนวัสดุ อุปกรณ์การฝึกปฏิบัติให้กับครัวเรือนพัฒนา สำหรับฝึกปฏิบัติร่วมกัน โดยการลงมือ ปฏิบัติจริง ปฏิบัติร่วมกัน ต้องสอดคล้องกับความต้องการของหมู่บ้าน และไม่เป็นลักษณะการซื้อแจก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ให้ดำเนินการตามระเบียบ กฎหมายของทางราชการ</w:t>
            </w:r>
          </w:p>
        </w:tc>
        <w:tc>
          <w:tcPr>
            <w:tcW w:w="1335" w:type="dxa"/>
          </w:tcPr>
          <w:p w14:paraId="03B25048" w14:textId="3A09DD91" w:rsidR="009A4CDC" w:rsidRPr="00AD547A" w:rsidRDefault="008439B9" w:rsidP="004063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สำนักงานพัฒนาชุมชนจังหวัดระยอง</w:t>
            </w:r>
          </w:p>
        </w:tc>
      </w:tr>
      <w:tr w:rsidR="008E49B7" w14:paraId="12C15FEC" w14:textId="77777777" w:rsidTr="00317E2B">
        <w:trPr>
          <w:trHeight w:val="1011"/>
          <w:jc w:val="center"/>
        </w:trPr>
        <w:tc>
          <w:tcPr>
            <w:tcW w:w="724" w:type="dxa"/>
          </w:tcPr>
          <w:p w14:paraId="1E5778E6" w14:textId="6FAF0745" w:rsidR="008E49B7" w:rsidRDefault="009A4CDC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210" w:type="dxa"/>
          </w:tcPr>
          <w:p w14:paraId="569D2348" w14:textId="77777777" w:rsidR="008E49B7" w:rsidRDefault="008E49B7" w:rsidP="008E49B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8E49B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การรับฟังปัญหาความเดือดร้อนของประชาชนผ่านศูนย์ดำรงธรรมจังหวัด เพื่อส่งต่อข้อมูล</w:t>
            </w:r>
            <w:r w:rsidRPr="008E49B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ให้ศูนย์อำนวยการขจัดความยากจนและพัฒนาคนทุกช่วงวัยอย่างยั่งยืนตามหลักปรัชญา</w:t>
            </w:r>
            <w:r w:rsidRPr="008E49B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ของเศรษฐกิจพอเพียง </w:t>
            </w:r>
          </w:p>
          <w:p w14:paraId="76D95CAD" w14:textId="77777777" w:rsidR="008E49B7" w:rsidRDefault="008E49B7" w:rsidP="00F000A2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49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เน้นย้ำให้ศูนย์ดำรงธรรมจังหวัดรับปัญหาความเดือดร้อนของประชาชนผ่านสายด่วน 1567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ต่อข้อมูลให้ศูนย์อำนวยการขจัดความยากจนและพัฒนาคนทุกช่วงวัยอย่างยั่งยืนตามหลักปรัชญาของเศรษฐกิจพอเพียงในระดับต่าง ๆ ในพื้นที่</w:t>
            </w:r>
            <w:r w:rsidR="00F00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กรณีพบ</w:t>
            </w:r>
            <w:r w:rsidR="00F000A2"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ปัญหา/อุปสรรคใดที่จังหวัดไม่สามารถแก้ไขปัญหาได้</w:t>
            </w:r>
            <w:r w:rsidR="00F00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</w:t>
            </w:r>
            <w:r w:rsidR="00740F9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00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ศูนย์ดำรงธรรมจังหวัดแจ้งศูนย์ดำรงธรรมกระทรวงมหาดไทยทราบ</w:t>
            </w:r>
          </w:p>
          <w:p w14:paraId="1CC5BF4A" w14:textId="19FA46DB" w:rsidR="00740F99" w:rsidRPr="00740F99" w:rsidRDefault="00740F99" w:rsidP="00F000A2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เน้นย้ำให้จังหวัดทุกจังหวัดรายงานผลการรับฟังปัญหาความเดือดร้อนของประชาชน ผ่านสายด่วน ๑๕๖๗ เป็นประจำทุกวันศุกร์ ภายในเวลา ๑๒.๐๐ น. ผ่านทางเว็บไซต์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www.damrongdhama.moi.go.th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ตามหัวข้อข่าวกิจกรรม/ข่าวประชาสัมพันธ์ ในเมนู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การรายงานการรับฟังปัญหาความเดือดร้อน</w:t>
            </w:r>
            <w:r w:rsidR="009B751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 ผ่านศูนย์ดำรงธรรมจังหวัด สายด่วน ๑๕๖๗</w:t>
            </w:r>
          </w:p>
        </w:tc>
        <w:tc>
          <w:tcPr>
            <w:tcW w:w="1335" w:type="dxa"/>
          </w:tcPr>
          <w:p w14:paraId="6948390C" w14:textId="555BC06F" w:rsidR="008E49B7" w:rsidRPr="000B34FB" w:rsidRDefault="008E49B7" w:rsidP="008439B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- </w:t>
            </w:r>
            <w:r w:rsidR="008439B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สำนักงานจังหวัดระยอง (ศูนย์ดำรงธรรมจังหวัด)</w:t>
            </w:r>
          </w:p>
        </w:tc>
      </w:tr>
      <w:tr w:rsidR="00AD547A" w14:paraId="1F61DB8C" w14:textId="77777777" w:rsidTr="00317E2B">
        <w:trPr>
          <w:trHeight w:val="1011"/>
          <w:jc w:val="center"/>
        </w:trPr>
        <w:tc>
          <w:tcPr>
            <w:tcW w:w="724" w:type="dxa"/>
          </w:tcPr>
          <w:p w14:paraId="6ECC8889" w14:textId="23D28969" w:rsidR="00AD547A" w:rsidRDefault="00DA3495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9210" w:type="dxa"/>
          </w:tcPr>
          <w:p w14:paraId="55EE0A27" w14:textId="77777777" w:rsidR="00AD547A" w:rsidRDefault="00AD547A" w:rsidP="00AD547A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8"/>
                <w:sz w:val="32"/>
                <w:szCs w:val="32"/>
                <w:cs/>
              </w:rPr>
              <w:t>การตรวจติดตามการป้องกันการแพร่ระบาดของโรคติดเชื้อไวรัสโคโรนาตามมาตรการ</w:t>
            </w: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ปลอดภัยสำหรับองค์กร (</w:t>
            </w:r>
            <w:r w:rsidRPr="00AD547A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>COVID Free Setting)</w:t>
            </w:r>
          </w:p>
          <w:p w14:paraId="76135527" w14:textId="1BF979FD" w:rsidR="001B311B" w:rsidRDefault="00AD547A" w:rsidP="001B311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เน้นย้ำให้จังหวัดใช้</w:t>
            </w:r>
            <w:r w:rsidR="001B311B"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แนวทางปฏิบัติด้านสาธารณสุขเพื่อป้องกันการแพร่ระบาดของโรค</w:t>
            </w:r>
            <w:r w:rsidR="001B311B" w:rsidRPr="001B311B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ติดเชื้อไวรัสโคโรนา</w:t>
            </w:r>
            <w:r w:rsidR="001B311B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br/>
            </w:r>
            <w:r w:rsidR="001B311B" w:rsidRPr="001B311B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ตามมาตรการ</w:t>
            </w:r>
            <w:r w:rsidR="001B311B" w:rsidRPr="001B311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ปลอดภัยสำหรับองค์กร (</w:t>
            </w:r>
            <w:r w:rsidR="00AF360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COVID</w:t>
            </w:r>
            <w:r w:rsidR="00AF360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AF360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Free</w:t>
            </w:r>
            <w:r w:rsidR="00AF360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1B311B" w:rsidRPr="001B311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Setting)</w:t>
            </w:r>
            <w:r w:rsidR="00AF360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สำหรับการจัดกิจกรรมรวมกลุ่มในชุมชน </w:t>
            </w:r>
            <w:r w:rsidR="001B311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เป็นแนวทางให้คณะกรรมการควบคุมโรคติดต่อจังหวัดรวมทั้งหน่วยงานที่เกี่ยวข้องได้ควบคุม กำกับ ประเมินการจัด</w:t>
            </w:r>
            <w:r w:rsidR="001B311B" w:rsidRPr="00AF360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กิจกรรมรวมกลุ่มในชุมชนให้ปฏิบัติตามมาตรการปลอดภัยสำหรับองค์กร </w:t>
            </w:r>
            <w:r w:rsidR="001B311B" w:rsidRPr="00AF360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(</w:t>
            </w:r>
            <w:r w:rsidR="001B311B" w:rsidRPr="00AF360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COVID Free Setting)</w:t>
            </w:r>
            <w:r w:rsidR="001B311B" w:rsidRPr="00AF360F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="001B311B" w:rsidRPr="00AF360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อย่างเคร่งครัดต่อไป</w:t>
            </w:r>
            <w:r w:rsidR="007760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7760B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ประกอบ</w:t>
            </w:r>
            <w:r w:rsid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ด้วย</w:t>
            </w:r>
          </w:p>
          <w:p w14:paraId="3AD9E2F9" w14:textId="77777777" w:rsidR="001B311B" w:rsidRDefault="001B311B" w:rsidP="001B311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๑) แนวปฏิบัติด้านอนามัยและสิ่งแวดล้อม </w:t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(</w:t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COVID Free 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Environment</w:t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ซึ่งจะอธิบายแนวทางในด้านสุขอนามัยและความปลอดภัยด้านการรักษาระยะห่างและด้านการระบายอากาศ</w:t>
            </w:r>
          </w:p>
          <w:p w14:paraId="51AC5A84" w14:textId="6CBB9CEA" w:rsidR="001B311B" w:rsidRPr="001B311B" w:rsidRDefault="001B311B" w:rsidP="001B311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๒) แนวปฏิบัติสำหรับผู้จัดงานและผู้ให้บริการ (</w:t>
            </w:r>
            <w:r w:rsidR="007760B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COVID Free Personnel)</w:t>
            </w:r>
            <w:r w:rsidR="007760B6" w:rsidRPr="007760B6">
              <w:rPr>
                <w:rFonts w:ascii="TH SarabunIT๙" w:hAnsi="TH SarabunIT๙" w:cs="TH SarabunIT๙" w:hint="cs"/>
                <w:color w:val="000000" w:themeColor="text1"/>
                <w:spacing w:val="-8"/>
                <w:sz w:val="12"/>
                <w:szCs w:val="12"/>
                <w:cs/>
              </w:rPr>
              <w:t xml:space="preserve"> </w:t>
            </w: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ซึ่งจะอธิบายแนวทางเกี่ยวกับขั้นตอน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ในการจัดงานหรือให้บริการต่าง ๆ ได้แก่ การคัดกรอง/มีภูมิคุ้มกัน การถือปฏิบัติตามมาตรการป้องกันโรค</w:t>
            </w:r>
            <w:r w:rsidR="00B72BCA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br/>
            </w: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อย่างเคร่งครัด และการเฝ้าระวังอาการตนเองอย่างน้อย ๑๔ วันหลังจบงาน</w:t>
            </w:r>
          </w:p>
          <w:p w14:paraId="379EE435" w14:textId="2B19E24F" w:rsidR="00AD547A" w:rsidRPr="001B311B" w:rsidRDefault="001B311B" w:rsidP="001B311B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๓) แนวปฏิบัติสำหรับผู้เข้าร่วมงาน (</w:t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COVID Free Customer) </w:t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ซึ่งจะอธิบายแนว</w:t>
            </w: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ปฏิบัติสำหรับผู้เข้าร่วมงาน </w:t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ได้แก่ การคัดกรอง/มีภูมิคุ้มกัน การถือปฏิบัติตามมาตรการป้องกันโรคอย่างเคร่งครัด และการเฝ้าระวังอาการตนเอง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1B311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อย่างน้อย ๑๔ วัน</w:t>
            </w:r>
            <w:r w:rsidRPr="001B3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หลังจบงาน</w:t>
            </w:r>
          </w:p>
        </w:tc>
        <w:tc>
          <w:tcPr>
            <w:tcW w:w="1335" w:type="dxa"/>
          </w:tcPr>
          <w:p w14:paraId="65A5A96E" w14:textId="16336903" w:rsidR="004E135B" w:rsidRPr="00AD547A" w:rsidRDefault="008439B9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- สำนักงานสาธารณสุขจังหวัดระยอง</w:t>
            </w:r>
          </w:p>
        </w:tc>
      </w:tr>
      <w:tr w:rsidR="00AD547A" w14:paraId="7493BED4" w14:textId="77777777" w:rsidTr="00317E2B">
        <w:trPr>
          <w:trHeight w:val="1011"/>
          <w:jc w:val="center"/>
        </w:trPr>
        <w:tc>
          <w:tcPr>
            <w:tcW w:w="724" w:type="dxa"/>
          </w:tcPr>
          <w:p w14:paraId="59F5EF50" w14:textId="784AD10B" w:rsidR="00AD547A" w:rsidRDefault="00DA3495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9210" w:type="dxa"/>
          </w:tcPr>
          <w:p w14:paraId="52ECDDFD" w14:textId="77777777" w:rsidR="00AD547A" w:rsidRDefault="001B311B" w:rsidP="008014E9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1B311B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การเร่งรัดการจัดซื้อจัดจ้างและการใช้จ่ายงบประมาณรายจ่ายประจำปีงบประมาณ พ.ศ. 2565 งบลงทุน รายการผูกพันข้ามปีงบประมาณรายการใหม่ ของ สป.มท.</w:t>
            </w:r>
          </w:p>
          <w:p w14:paraId="568350FC" w14:textId="4D35F11E" w:rsidR="004E135B" w:rsidRDefault="004E135B" w:rsidP="004E135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135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1) </w:t>
            </w:r>
            <w:r w:rsidRPr="004E135B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สำนักงานปลัดกระทรวงมหาดไทย</w:t>
            </w:r>
            <w:r w:rsidRPr="004E135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ได้โอนจัดสรรงบประมาณฯ รายการผูกพันข้ามปีงบประมาณ รายการใหม่</w:t>
            </w:r>
            <w:r w:rsidRPr="004E1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เฉพาะงบประมาณ ปี พ.ศ. 2565 ให้จังหวัด 4 จังหวัด (สุรินทร์ ศรีสะเกษ ลำพูน และเชียงราย)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E1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เมื่อวันที่ 29 </w:t>
            </w:r>
            <w:r w:rsidRPr="004E1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4E1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2564 โดยแจ้งให้จัดซื้อจัดจ้างและขอความเห็นชอบความเหมาะสมราคา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E1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จากสำนักงบประมาณก่อนลงนามสัญญา</w:t>
            </w:r>
          </w:p>
          <w:p w14:paraId="6373D72A" w14:textId="51AAE044" w:rsidR="004E135B" w:rsidRDefault="004E135B" w:rsidP="004E135B"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443B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 w:rsidRPr="006443B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เน้นย้ำให้จังหวัดศรีสะเกษ และจังหวัดเชียงราย เร่งจัดส่งเอกสาร</w:t>
            </w:r>
            <w:r w:rsidRPr="006443B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รายละเอียดคุณลักษณะเฉพาะ</w:t>
            </w:r>
            <w:r w:rsidRPr="006443B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6443B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แบบรูปรายการ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สิ่งก่อสร้างและ</w:t>
            </w:r>
            <w:r w:rsidRPr="004E135B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ให้สำนักงานปลัดกระทรวงมหาดไทย</w:t>
            </w:r>
            <w:r w:rsidRPr="004E1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โดยด่วน เพื่อ</w:t>
            </w:r>
            <w:r w:rsidRPr="004E135B">
              <w:rPr>
                <w:rFonts w:ascii="TH SarabunIT๙" w:hAnsi="TH SarabunIT๙" w:cs="TH SarabunIT๙"/>
                <w:sz w:val="32"/>
                <w:szCs w:val="32"/>
                <w:cs/>
              </w:rPr>
              <w:t>ขอความเห็นชอบความเหมาะสมราคาจากสำนักงบประมาณ</w:t>
            </w:r>
          </w:p>
          <w:p w14:paraId="4AEAA6E8" w14:textId="110408C6" w:rsidR="001B311B" w:rsidRPr="004E135B" w:rsidRDefault="004E135B" w:rsidP="00093DD3">
            <w:pPr>
              <w:tabs>
                <w:tab w:val="left" w:pos="270"/>
                <w:tab w:val="left" w:pos="41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ab/>
            </w:r>
            <w:r w:rsidR="00093DD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093DD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ab/>
            </w:r>
            <w:r w:rsidRPr="004E13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เน้นย้ำให้จังหวัดสุรินทร์ ศรีสะเกษ และจังหวัดเชียงราย ดำเนินการหาตัวผู้รับจ้างให้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แล้วเสร็จภายใน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ไตรมาสที่ ๓ (มิถุนายน 2565) เพื่อจะได้บันทึก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PO)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GFMIS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ก่อนสิ้นปีงบประมาณ พ.ศ. 2565 </w:t>
            </w:r>
          </w:p>
        </w:tc>
        <w:tc>
          <w:tcPr>
            <w:tcW w:w="1335" w:type="dxa"/>
          </w:tcPr>
          <w:p w14:paraId="2BD4C725" w14:textId="5F6817FE" w:rsidR="006443B7" w:rsidRPr="006443B7" w:rsidRDefault="008439B9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-ไม่มี-</w:t>
            </w:r>
          </w:p>
          <w:p w14:paraId="2711E53B" w14:textId="5CC702F3" w:rsidR="004E135B" w:rsidRPr="00AD547A" w:rsidRDefault="004E135B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9278C" w14:paraId="35CC2EEE" w14:textId="77777777" w:rsidTr="00317E2B">
        <w:trPr>
          <w:trHeight w:val="1011"/>
          <w:jc w:val="center"/>
        </w:trPr>
        <w:tc>
          <w:tcPr>
            <w:tcW w:w="724" w:type="dxa"/>
          </w:tcPr>
          <w:p w14:paraId="5AA51853" w14:textId="3AF61330" w:rsidR="0089278C" w:rsidRDefault="00DA3495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9210" w:type="dxa"/>
          </w:tcPr>
          <w:p w14:paraId="5CA907ED" w14:textId="77777777" w:rsidR="0089278C" w:rsidRDefault="0089278C" w:rsidP="004063AE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bookmarkStart w:id="2" w:name="_Hlk95129438"/>
            <w:r w:rsidRPr="00F83F9D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การพ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ัฒนาและยกระดับคะแนนการ</w:t>
            </w:r>
            <w:r w:rsidRPr="00B77C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(Integrity &amp; Transparency Assessment : ITA) 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ประจำปีงบประมาณ พ.ศ. 2565 </w:t>
            </w:r>
          </w:p>
          <w:bookmarkEnd w:id="2"/>
          <w:p w14:paraId="5BA1F72C" w14:textId="77777777" w:rsidR="0089278C" w:rsidRPr="00785E49" w:rsidRDefault="0089278C" w:rsidP="004063AE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hanging="16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- ขอเน้นย้ำให้จังหวัดดำเนินการ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ให้เป็นไปตามขั้นตอนและช่วงเวลาของ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การประเมิน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ITA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ประจำปีงบประมาณ </w:t>
            </w:r>
            <w:r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br/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พ.ศ. 256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>5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ตามคู่มือและปฏิทินที่สำนักงาน ป.ป.ช. กำหนด ดังนี้</w:t>
            </w:r>
          </w:p>
          <w:p w14:paraId="6F943849" w14:textId="77777777" w:rsidR="0089278C" w:rsidRPr="00785E49" w:rsidRDefault="0089278C" w:rsidP="004063AE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hanging="16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๑)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วันที่ 1 มี.ค. </w:t>
            </w:r>
            <w:r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–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31 พ.ค. 2565</w:t>
            </w:r>
          </w:p>
          <w:p w14:paraId="2440388A" w14:textId="14F5BD36" w:rsidR="0089278C" w:rsidRPr="00785E49" w:rsidRDefault="0089278C" w:rsidP="004063AE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hanging="16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- 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เก็บข้อมูลแบบวัดการรับรู้ของผู้มีส่วนได้ส่วนเสียภายใน (</w:t>
            </w:r>
            <w:r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>IIT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)</w:t>
            </w:r>
            <w:r w:rsidR="00CF20A2" w:rsidRPr="00CF20A2">
              <w:rPr>
                <w:rFonts w:ascii="TH SarabunIT๙" w:eastAsia="Times New Roman" w:hAnsi="TH SarabunIT๙" w:cs="TH SarabunIT๙"/>
                <w:color w:val="000000"/>
                <w:spacing w:val="-4"/>
                <w:sz w:val="12"/>
                <w:szCs w:val="12"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โดยหน่วยงานต้องดำเนินการเผยแพร่</w:t>
            </w:r>
            <w:r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br/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และประชาสัมพันธ์ให้บุคลากรในสังกัดเข้ามาตอบแบบ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วัด </w:t>
            </w:r>
            <w:r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IIT 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ไม่น้อยกว่า</w:t>
            </w:r>
            <w:r w:rsidRPr="00785E49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กลุ่มตัวอย่างที่กำหนด</w:t>
            </w:r>
          </w:p>
          <w:p w14:paraId="4EC5CEE3" w14:textId="7034209B" w:rsidR="0089278C" w:rsidRPr="00785E49" w:rsidRDefault="0089278C" w:rsidP="004063AE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hanging="17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   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>เก็บข้อมูลแบบวัดการรับรู้ของผู้มีส่วนได้ส่วนเสียภายนอก (</w:t>
            </w:r>
            <w:r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4"/>
                <w:sz w:val="32"/>
                <w:szCs w:val="32"/>
              </w:rPr>
              <w:t>EIT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>)</w:t>
            </w:r>
            <w:r w:rsidR="00CF20A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 xml:space="preserve">ซึ่งหน่วยงานต้องกรอกข้อมูลของผู้มีส่วนได้ส่วนเสียในระบบ 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ITAS</w:t>
            </w:r>
          </w:p>
          <w:p w14:paraId="159EC29E" w14:textId="77777777" w:rsidR="0089278C" w:rsidRPr="00785E49" w:rsidRDefault="0089278C" w:rsidP="004063AE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hanging="16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๒)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วันที่ 1 มี.ค. </w:t>
            </w:r>
            <w:r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–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30 เม.ย. 2565</w:t>
            </w:r>
          </w:p>
          <w:p w14:paraId="0AA304FE" w14:textId="069CED4F" w:rsidR="0089278C" w:rsidRPr="001B311B" w:rsidRDefault="0089278C" w:rsidP="008014E9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    - เก็บข้อมูลแบบวัดการเปิดเผยข้อมูลสาธารณะ (</w:t>
            </w:r>
            <w:r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32"/>
                <w:szCs w:val="32"/>
              </w:rPr>
              <w:t>OIT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) ซึ่งหน่วยงานต้องเผยแพร่ข้อมูลที่กำหนดได้ครบถ้วน</w:t>
            </w:r>
            <w:r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br/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บนเว็บไซต์หลักของหน่วยงาน</w:t>
            </w:r>
          </w:p>
        </w:tc>
        <w:tc>
          <w:tcPr>
            <w:tcW w:w="1335" w:type="dxa"/>
          </w:tcPr>
          <w:p w14:paraId="2B0339C6" w14:textId="571BBF96" w:rsidR="0089278C" w:rsidRDefault="008439B9" w:rsidP="004D33D7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 สำนักงานจังหวัดระยอง (กลุ่มงานบริหารทรัพยากรบุคคล)</w:t>
            </w:r>
          </w:p>
        </w:tc>
      </w:tr>
    </w:tbl>
    <w:p w14:paraId="42E3A054" w14:textId="1CE8ACD6" w:rsidR="00F81B44" w:rsidRPr="00CF06F8" w:rsidRDefault="00EE58F5" w:rsidP="00CF06F8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FE118D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861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FE118D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FE6BA5" w14:textId="5A89718C" w:rsidR="00F81B44" w:rsidRDefault="00F81B44" w:rsidP="00CF06F8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1B4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65D5DF73" w14:textId="1AD3D904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</w:t>
      </w:r>
      <w:r w:rsidR="00CF20A2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D4AEA43" w14:textId="77777777" w:rsidR="00DA3495" w:rsidRDefault="00DA3495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5CB9F" w14:textId="67603C4B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0F76557A" w14:textId="566BF179" w:rsidR="00643341" w:rsidRPr="00643341" w:rsidRDefault="00643341" w:rsidP="004803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3DD3">
        <w:rPr>
          <w:rFonts w:ascii="TH SarabunIT๙" w:hAnsi="TH SarabunIT๙" w:cs="TH SarabunIT๙"/>
          <w:sz w:val="32"/>
          <w:szCs w:val="32"/>
        </w:rPr>
        <w:tab/>
        <w:t>4.</w:t>
      </w:r>
      <w:r w:rsidR="0009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p w14:paraId="4960E10E" w14:textId="3D9BC17B" w:rsidR="00F81B44" w:rsidRDefault="00F81B44" w:rsidP="00F81B44"/>
    <w:p w14:paraId="1B5A5989" w14:textId="7429AC0A" w:rsidR="007E6F03" w:rsidRDefault="007E6F03" w:rsidP="00F81B44"/>
    <w:p w14:paraId="555C73B6" w14:textId="56CFEF46" w:rsidR="007E6F03" w:rsidRDefault="007E6F03" w:rsidP="00F81B44"/>
    <w:sectPr w:rsidR="007E6F03" w:rsidSect="00C64D23">
      <w:headerReference w:type="default" r:id="rId7"/>
      <w:pgSz w:w="11906" w:h="16838"/>
      <w:pgMar w:top="851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427" w14:textId="77777777" w:rsidR="000F3B5F" w:rsidRDefault="000F3B5F" w:rsidP="009B61F3">
      <w:pPr>
        <w:spacing w:after="0" w:line="240" w:lineRule="auto"/>
      </w:pPr>
      <w:r>
        <w:separator/>
      </w:r>
    </w:p>
  </w:endnote>
  <w:endnote w:type="continuationSeparator" w:id="0">
    <w:p w14:paraId="3F29E8A6" w14:textId="77777777" w:rsidR="000F3B5F" w:rsidRDefault="000F3B5F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7223" w14:textId="77777777" w:rsidR="000F3B5F" w:rsidRDefault="000F3B5F" w:rsidP="009B61F3">
      <w:pPr>
        <w:spacing w:after="0" w:line="240" w:lineRule="auto"/>
      </w:pPr>
      <w:r>
        <w:separator/>
      </w:r>
    </w:p>
  </w:footnote>
  <w:footnote w:type="continuationSeparator" w:id="0">
    <w:p w14:paraId="19AE218B" w14:textId="77777777" w:rsidR="000F3B5F" w:rsidRDefault="000F3B5F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658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CC08EAF" w14:textId="00ECF2CA" w:rsidR="009B61F3" w:rsidRPr="009B61F3" w:rsidRDefault="009B61F3" w:rsidP="00A070E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F2E66" w:rsidRPr="007F2E6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77D4D7" w14:textId="77777777" w:rsidR="009B61F3" w:rsidRDefault="009B61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C10"/>
    <w:multiLevelType w:val="hybridMultilevel"/>
    <w:tmpl w:val="D4426884"/>
    <w:lvl w:ilvl="0" w:tplc="51ACA2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13489"/>
    <w:multiLevelType w:val="hybridMultilevel"/>
    <w:tmpl w:val="8C4CD828"/>
    <w:lvl w:ilvl="0" w:tplc="C7BE4424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61"/>
    <w:rsid w:val="00014F9F"/>
    <w:rsid w:val="000154D9"/>
    <w:rsid w:val="00035B3B"/>
    <w:rsid w:val="00036BEB"/>
    <w:rsid w:val="00036C16"/>
    <w:rsid w:val="00036CE4"/>
    <w:rsid w:val="000417D0"/>
    <w:rsid w:val="00050855"/>
    <w:rsid w:val="00052F71"/>
    <w:rsid w:val="00062CBF"/>
    <w:rsid w:val="0006486E"/>
    <w:rsid w:val="00087E38"/>
    <w:rsid w:val="00087F57"/>
    <w:rsid w:val="00090ADD"/>
    <w:rsid w:val="000930EC"/>
    <w:rsid w:val="00093DD3"/>
    <w:rsid w:val="000B34FB"/>
    <w:rsid w:val="000C3B16"/>
    <w:rsid w:val="000C5CCF"/>
    <w:rsid w:val="000C6866"/>
    <w:rsid w:val="000D08C6"/>
    <w:rsid w:val="000F3B5F"/>
    <w:rsid w:val="0010603C"/>
    <w:rsid w:val="00111E32"/>
    <w:rsid w:val="00126AFB"/>
    <w:rsid w:val="00145FC6"/>
    <w:rsid w:val="00156FE0"/>
    <w:rsid w:val="00163371"/>
    <w:rsid w:val="00173992"/>
    <w:rsid w:val="001922B7"/>
    <w:rsid w:val="001A644D"/>
    <w:rsid w:val="001B311B"/>
    <w:rsid w:val="001C5150"/>
    <w:rsid w:val="001C7218"/>
    <w:rsid w:val="001E394C"/>
    <w:rsid w:val="001F097D"/>
    <w:rsid w:val="00204810"/>
    <w:rsid w:val="0021060C"/>
    <w:rsid w:val="0021624A"/>
    <w:rsid w:val="00217569"/>
    <w:rsid w:val="00220991"/>
    <w:rsid w:val="00220DF1"/>
    <w:rsid w:val="002246AE"/>
    <w:rsid w:val="002377DA"/>
    <w:rsid w:val="00237930"/>
    <w:rsid w:val="00246734"/>
    <w:rsid w:val="002517E9"/>
    <w:rsid w:val="002652FE"/>
    <w:rsid w:val="00265C29"/>
    <w:rsid w:val="00267221"/>
    <w:rsid w:val="002714B6"/>
    <w:rsid w:val="0028274C"/>
    <w:rsid w:val="002842E8"/>
    <w:rsid w:val="00287EAA"/>
    <w:rsid w:val="00293A0E"/>
    <w:rsid w:val="002C0CB5"/>
    <w:rsid w:val="002D5B41"/>
    <w:rsid w:val="002F104A"/>
    <w:rsid w:val="002F31B0"/>
    <w:rsid w:val="003014C4"/>
    <w:rsid w:val="00301C38"/>
    <w:rsid w:val="0030275F"/>
    <w:rsid w:val="00315B57"/>
    <w:rsid w:val="00316B26"/>
    <w:rsid w:val="00317E2B"/>
    <w:rsid w:val="0032266A"/>
    <w:rsid w:val="00330A37"/>
    <w:rsid w:val="00344C86"/>
    <w:rsid w:val="003536A8"/>
    <w:rsid w:val="003563A8"/>
    <w:rsid w:val="00356734"/>
    <w:rsid w:val="00362101"/>
    <w:rsid w:val="0038480B"/>
    <w:rsid w:val="00390993"/>
    <w:rsid w:val="003920E3"/>
    <w:rsid w:val="003A0F85"/>
    <w:rsid w:val="003B7FC5"/>
    <w:rsid w:val="003C0FB3"/>
    <w:rsid w:val="003C17FE"/>
    <w:rsid w:val="003C7D9C"/>
    <w:rsid w:val="003D02F7"/>
    <w:rsid w:val="003D2CB7"/>
    <w:rsid w:val="003D399E"/>
    <w:rsid w:val="003D6CC0"/>
    <w:rsid w:val="003E37BC"/>
    <w:rsid w:val="003E3E6E"/>
    <w:rsid w:val="00416685"/>
    <w:rsid w:val="00441883"/>
    <w:rsid w:val="00467014"/>
    <w:rsid w:val="00470DD0"/>
    <w:rsid w:val="004803E6"/>
    <w:rsid w:val="004A5CEA"/>
    <w:rsid w:val="004C1E18"/>
    <w:rsid w:val="004C331E"/>
    <w:rsid w:val="004C4A0E"/>
    <w:rsid w:val="004C7787"/>
    <w:rsid w:val="004E135B"/>
    <w:rsid w:val="0050309A"/>
    <w:rsid w:val="00503232"/>
    <w:rsid w:val="005200ED"/>
    <w:rsid w:val="0052494C"/>
    <w:rsid w:val="00537967"/>
    <w:rsid w:val="00560060"/>
    <w:rsid w:val="00587381"/>
    <w:rsid w:val="00596677"/>
    <w:rsid w:val="005A130F"/>
    <w:rsid w:val="005A32A9"/>
    <w:rsid w:val="005B0826"/>
    <w:rsid w:val="005B18E5"/>
    <w:rsid w:val="005D0946"/>
    <w:rsid w:val="005D7876"/>
    <w:rsid w:val="005E0350"/>
    <w:rsid w:val="005F4822"/>
    <w:rsid w:val="005F6DB3"/>
    <w:rsid w:val="00602568"/>
    <w:rsid w:val="0061011E"/>
    <w:rsid w:val="00621A4D"/>
    <w:rsid w:val="006309F4"/>
    <w:rsid w:val="00634B57"/>
    <w:rsid w:val="00643341"/>
    <w:rsid w:val="006443B7"/>
    <w:rsid w:val="00673717"/>
    <w:rsid w:val="00673ABD"/>
    <w:rsid w:val="00673FB1"/>
    <w:rsid w:val="00680B6B"/>
    <w:rsid w:val="006A69A7"/>
    <w:rsid w:val="006B4520"/>
    <w:rsid w:val="006C1494"/>
    <w:rsid w:val="006D1008"/>
    <w:rsid w:val="006D1FFD"/>
    <w:rsid w:val="006D27BB"/>
    <w:rsid w:val="006D3B33"/>
    <w:rsid w:val="006E15F4"/>
    <w:rsid w:val="006E4D5D"/>
    <w:rsid w:val="006E7722"/>
    <w:rsid w:val="006F539F"/>
    <w:rsid w:val="006F5E06"/>
    <w:rsid w:val="007003D0"/>
    <w:rsid w:val="00707D97"/>
    <w:rsid w:val="00712B44"/>
    <w:rsid w:val="0071786D"/>
    <w:rsid w:val="00721AE9"/>
    <w:rsid w:val="007234C2"/>
    <w:rsid w:val="007252D5"/>
    <w:rsid w:val="007262B2"/>
    <w:rsid w:val="00727C64"/>
    <w:rsid w:val="00730A30"/>
    <w:rsid w:val="00733A44"/>
    <w:rsid w:val="0073736B"/>
    <w:rsid w:val="00740F99"/>
    <w:rsid w:val="00742CC5"/>
    <w:rsid w:val="00754D94"/>
    <w:rsid w:val="00757739"/>
    <w:rsid w:val="00772A6D"/>
    <w:rsid w:val="007756B1"/>
    <w:rsid w:val="007760B6"/>
    <w:rsid w:val="00785E49"/>
    <w:rsid w:val="00792D80"/>
    <w:rsid w:val="00795630"/>
    <w:rsid w:val="007A17BE"/>
    <w:rsid w:val="007A5A2E"/>
    <w:rsid w:val="007B1A38"/>
    <w:rsid w:val="007B44E7"/>
    <w:rsid w:val="007B7E79"/>
    <w:rsid w:val="007C0DD9"/>
    <w:rsid w:val="007C640C"/>
    <w:rsid w:val="007E6F03"/>
    <w:rsid w:val="007F07BD"/>
    <w:rsid w:val="007F2E66"/>
    <w:rsid w:val="008014E9"/>
    <w:rsid w:val="00806C23"/>
    <w:rsid w:val="0081465E"/>
    <w:rsid w:val="0081774E"/>
    <w:rsid w:val="00820DBF"/>
    <w:rsid w:val="00835378"/>
    <w:rsid w:val="00835D77"/>
    <w:rsid w:val="0083784A"/>
    <w:rsid w:val="008439B9"/>
    <w:rsid w:val="008473D0"/>
    <w:rsid w:val="00850F50"/>
    <w:rsid w:val="00860464"/>
    <w:rsid w:val="00861FE3"/>
    <w:rsid w:val="00870763"/>
    <w:rsid w:val="00877503"/>
    <w:rsid w:val="00880992"/>
    <w:rsid w:val="0089215A"/>
    <w:rsid w:val="0089278C"/>
    <w:rsid w:val="008A2105"/>
    <w:rsid w:val="008B1BF6"/>
    <w:rsid w:val="008B6A9D"/>
    <w:rsid w:val="008B798A"/>
    <w:rsid w:val="008C1E46"/>
    <w:rsid w:val="008C7A14"/>
    <w:rsid w:val="008D37D2"/>
    <w:rsid w:val="008E49B7"/>
    <w:rsid w:val="008E5FBC"/>
    <w:rsid w:val="00915774"/>
    <w:rsid w:val="00924537"/>
    <w:rsid w:val="00927091"/>
    <w:rsid w:val="00936F36"/>
    <w:rsid w:val="00950784"/>
    <w:rsid w:val="009557C0"/>
    <w:rsid w:val="0095774D"/>
    <w:rsid w:val="00965914"/>
    <w:rsid w:val="009659C3"/>
    <w:rsid w:val="009865FA"/>
    <w:rsid w:val="009944F0"/>
    <w:rsid w:val="00996196"/>
    <w:rsid w:val="009A0DB2"/>
    <w:rsid w:val="009A4CDC"/>
    <w:rsid w:val="009B1C9A"/>
    <w:rsid w:val="009B393B"/>
    <w:rsid w:val="009B61F3"/>
    <w:rsid w:val="009B7513"/>
    <w:rsid w:val="009D38AC"/>
    <w:rsid w:val="009D6998"/>
    <w:rsid w:val="009E497C"/>
    <w:rsid w:val="009F1F68"/>
    <w:rsid w:val="009F21BC"/>
    <w:rsid w:val="009F5B7B"/>
    <w:rsid w:val="009F76B6"/>
    <w:rsid w:val="00A000E0"/>
    <w:rsid w:val="00A070E4"/>
    <w:rsid w:val="00A46815"/>
    <w:rsid w:val="00A473E1"/>
    <w:rsid w:val="00A50054"/>
    <w:rsid w:val="00A63614"/>
    <w:rsid w:val="00A72E82"/>
    <w:rsid w:val="00A827A4"/>
    <w:rsid w:val="00A842C6"/>
    <w:rsid w:val="00A86536"/>
    <w:rsid w:val="00A91345"/>
    <w:rsid w:val="00A920A0"/>
    <w:rsid w:val="00A96A85"/>
    <w:rsid w:val="00AB0109"/>
    <w:rsid w:val="00AB4034"/>
    <w:rsid w:val="00AB5188"/>
    <w:rsid w:val="00AC08FF"/>
    <w:rsid w:val="00AC0A7B"/>
    <w:rsid w:val="00AC2EAC"/>
    <w:rsid w:val="00AD0747"/>
    <w:rsid w:val="00AD2C7D"/>
    <w:rsid w:val="00AD547A"/>
    <w:rsid w:val="00AF2434"/>
    <w:rsid w:val="00AF360F"/>
    <w:rsid w:val="00B001E0"/>
    <w:rsid w:val="00B1358C"/>
    <w:rsid w:val="00B13BA7"/>
    <w:rsid w:val="00B1644B"/>
    <w:rsid w:val="00B16DB5"/>
    <w:rsid w:val="00B22764"/>
    <w:rsid w:val="00B31743"/>
    <w:rsid w:val="00B338FE"/>
    <w:rsid w:val="00B3467B"/>
    <w:rsid w:val="00B3479F"/>
    <w:rsid w:val="00B36636"/>
    <w:rsid w:val="00B37BD8"/>
    <w:rsid w:val="00B40063"/>
    <w:rsid w:val="00B4476D"/>
    <w:rsid w:val="00B45C58"/>
    <w:rsid w:val="00B4638B"/>
    <w:rsid w:val="00B5140C"/>
    <w:rsid w:val="00B51F64"/>
    <w:rsid w:val="00B633E8"/>
    <w:rsid w:val="00B709E6"/>
    <w:rsid w:val="00B72BCA"/>
    <w:rsid w:val="00B74868"/>
    <w:rsid w:val="00B77C47"/>
    <w:rsid w:val="00B85498"/>
    <w:rsid w:val="00B9051C"/>
    <w:rsid w:val="00B90EFC"/>
    <w:rsid w:val="00BC05F2"/>
    <w:rsid w:val="00BC14A3"/>
    <w:rsid w:val="00BC4420"/>
    <w:rsid w:val="00BE149B"/>
    <w:rsid w:val="00BF1317"/>
    <w:rsid w:val="00BF41C0"/>
    <w:rsid w:val="00C1045B"/>
    <w:rsid w:val="00C10463"/>
    <w:rsid w:val="00C10C2E"/>
    <w:rsid w:val="00C175BD"/>
    <w:rsid w:val="00C23B44"/>
    <w:rsid w:val="00C24061"/>
    <w:rsid w:val="00C27DC8"/>
    <w:rsid w:val="00C3352F"/>
    <w:rsid w:val="00C40ABF"/>
    <w:rsid w:val="00C52781"/>
    <w:rsid w:val="00C64D23"/>
    <w:rsid w:val="00C727E1"/>
    <w:rsid w:val="00C768C6"/>
    <w:rsid w:val="00C86870"/>
    <w:rsid w:val="00CA2892"/>
    <w:rsid w:val="00CA3EC9"/>
    <w:rsid w:val="00CA77CF"/>
    <w:rsid w:val="00CC7B4C"/>
    <w:rsid w:val="00CD749F"/>
    <w:rsid w:val="00CE481F"/>
    <w:rsid w:val="00CF06F8"/>
    <w:rsid w:val="00CF20A2"/>
    <w:rsid w:val="00D104F9"/>
    <w:rsid w:val="00D1125C"/>
    <w:rsid w:val="00D1238B"/>
    <w:rsid w:val="00D30E71"/>
    <w:rsid w:val="00D47C36"/>
    <w:rsid w:val="00D540EC"/>
    <w:rsid w:val="00D566A1"/>
    <w:rsid w:val="00D65FDB"/>
    <w:rsid w:val="00D7083D"/>
    <w:rsid w:val="00D73118"/>
    <w:rsid w:val="00D748FF"/>
    <w:rsid w:val="00D7585C"/>
    <w:rsid w:val="00D76BB2"/>
    <w:rsid w:val="00D9047C"/>
    <w:rsid w:val="00D942AE"/>
    <w:rsid w:val="00D944F8"/>
    <w:rsid w:val="00DA2420"/>
    <w:rsid w:val="00DA2797"/>
    <w:rsid w:val="00DA3495"/>
    <w:rsid w:val="00DB5C9D"/>
    <w:rsid w:val="00DC1596"/>
    <w:rsid w:val="00DC1AB8"/>
    <w:rsid w:val="00DC3EC0"/>
    <w:rsid w:val="00DD563A"/>
    <w:rsid w:val="00DE3135"/>
    <w:rsid w:val="00DE5C69"/>
    <w:rsid w:val="00DE775A"/>
    <w:rsid w:val="00DF2E49"/>
    <w:rsid w:val="00E108F8"/>
    <w:rsid w:val="00E125B0"/>
    <w:rsid w:val="00E24452"/>
    <w:rsid w:val="00E33551"/>
    <w:rsid w:val="00E3755A"/>
    <w:rsid w:val="00E43126"/>
    <w:rsid w:val="00E658B1"/>
    <w:rsid w:val="00E66849"/>
    <w:rsid w:val="00E7316F"/>
    <w:rsid w:val="00E803FB"/>
    <w:rsid w:val="00EA4330"/>
    <w:rsid w:val="00EE5210"/>
    <w:rsid w:val="00EE58F5"/>
    <w:rsid w:val="00EF2879"/>
    <w:rsid w:val="00F000A2"/>
    <w:rsid w:val="00F0025E"/>
    <w:rsid w:val="00F01628"/>
    <w:rsid w:val="00F13964"/>
    <w:rsid w:val="00F148B8"/>
    <w:rsid w:val="00F2233D"/>
    <w:rsid w:val="00F2395F"/>
    <w:rsid w:val="00F40094"/>
    <w:rsid w:val="00F40D2E"/>
    <w:rsid w:val="00F43CC6"/>
    <w:rsid w:val="00F46BBF"/>
    <w:rsid w:val="00F801FA"/>
    <w:rsid w:val="00F81B44"/>
    <w:rsid w:val="00F878B3"/>
    <w:rsid w:val="00F93773"/>
    <w:rsid w:val="00F972A2"/>
    <w:rsid w:val="00FA0255"/>
    <w:rsid w:val="00FA5D09"/>
    <w:rsid w:val="00FA5E21"/>
    <w:rsid w:val="00FA735A"/>
    <w:rsid w:val="00FB2467"/>
    <w:rsid w:val="00FD441A"/>
    <w:rsid w:val="00FD5766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AF3E"/>
  <w15:docId w15:val="{800FC3DA-EC43-4181-AACC-58BB213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6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moi0205.1@outlook.com</dc:creator>
  <cp:lastModifiedBy>ccs_win10_17</cp:lastModifiedBy>
  <cp:revision>5</cp:revision>
  <cp:lastPrinted>2022-04-07T03:25:00Z</cp:lastPrinted>
  <dcterms:created xsi:type="dcterms:W3CDTF">2022-04-04T05:45:00Z</dcterms:created>
  <dcterms:modified xsi:type="dcterms:W3CDTF">2022-04-07T03:25:00Z</dcterms:modified>
</cp:coreProperties>
</file>