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3EB9" w14:textId="53134904" w:rsidR="00721048" w:rsidRPr="00320CF0" w:rsidRDefault="009C49E6" w:rsidP="00B92D3E">
      <w:pPr>
        <w:spacing w:after="240" w:line="240" w:lineRule="auto"/>
        <w:jc w:val="center"/>
        <w:rPr>
          <w:rFonts w:ascii="TH SarabunIT๙" w:hAnsi="TH SarabunIT๙" w:cs="TH SarabunIT๙"/>
          <w:b/>
          <w:bCs/>
        </w:rPr>
      </w:pPr>
      <w:r w:rsidRPr="00320CF0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val="x-none" w:eastAsia="x-none"/>
        </w:rPr>
        <w:t>แผนการขับเคลื่อน</w:t>
      </w:r>
      <w:r w:rsidR="00320CF0" w:rsidRPr="00320CF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320CF0">
        <w:rPr>
          <w:rFonts w:ascii="TH SarabunIT๙" w:hAnsi="TH SarabunIT๙" w:cs="TH SarabunIT๙"/>
          <w:b/>
          <w:bCs/>
          <w:spacing w:val="-2"/>
          <w:sz w:val="32"/>
          <w:szCs w:val="32"/>
          <w:lang w:eastAsia="x-none"/>
        </w:rPr>
        <w:t xml:space="preserve"> </w:t>
      </w:r>
      <w:r w:rsidRPr="00320CF0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eastAsia="x-none"/>
        </w:rPr>
        <w:t>ประจำปีงบประมาณ พ.ศ. 256</w:t>
      </w:r>
      <w:r w:rsidR="00320CF0" w:rsidRPr="00320CF0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eastAsia="x-none"/>
        </w:rPr>
        <w:t>6</w:t>
      </w:r>
    </w:p>
    <w:tbl>
      <w:tblPr>
        <w:tblW w:w="110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3870"/>
        <w:gridCol w:w="2413"/>
        <w:gridCol w:w="1845"/>
      </w:tblGrid>
      <w:tr w:rsidR="009C49E6" w:rsidRPr="001E04A3" w14:paraId="1AB32220" w14:textId="77777777" w:rsidTr="00B92D3E">
        <w:trPr>
          <w:trHeight w:val="346"/>
        </w:trPr>
        <w:tc>
          <w:tcPr>
            <w:tcW w:w="2942" w:type="dxa"/>
            <w:shd w:val="clear" w:color="auto" w:fill="auto"/>
          </w:tcPr>
          <w:p w14:paraId="6A6C815B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x-none"/>
              </w:rPr>
            </w:pPr>
            <w:bookmarkStart w:id="0" w:name="_Hlk94700061"/>
            <w:r w:rsidRPr="001E0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x-none"/>
              </w:rPr>
              <w:t>ประเด็นการประเมิน</w:t>
            </w:r>
          </w:p>
        </w:tc>
        <w:tc>
          <w:tcPr>
            <w:tcW w:w="3870" w:type="dxa"/>
            <w:shd w:val="clear" w:color="auto" w:fill="auto"/>
          </w:tcPr>
          <w:p w14:paraId="5FAB5E3E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x-none"/>
              </w:rPr>
              <w:t>การดำเนินการ</w:t>
            </w:r>
          </w:p>
        </w:tc>
        <w:tc>
          <w:tcPr>
            <w:tcW w:w="2413" w:type="dxa"/>
            <w:shd w:val="clear" w:color="auto" w:fill="auto"/>
          </w:tcPr>
          <w:p w14:paraId="4C4B6230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x-none"/>
              </w:rPr>
              <w:t>หน่วยงานผู้รับผิดชอบ</w:t>
            </w:r>
          </w:p>
        </w:tc>
        <w:tc>
          <w:tcPr>
            <w:tcW w:w="1845" w:type="dxa"/>
            <w:shd w:val="clear" w:color="auto" w:fill="auto"/>
          </w:tcPr>
          <w:p w14:paraId="0302BA56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x-none"/>
              </w:rPr>
              <w:t>กำหนดเวลา</w:t>
            </w:r>
          </w:p>
        </w:tc>
      </w:tr>
      <w:tr w:rsidR="009C49E6" w:rsidRPr="001E04A3" w14:paraId="2D72178C" w14:textId="77777777" w:rsidTr="00B92D3E">
        <w:trPr>
          <w:trHeight w:val="2096"/>
        </w:trPr>
        <w:tc>
          <w:tcPr>
            <w:tcW w:w="2942" w:type="dxa"/>
            <w:shd w:val="clear" w:color="auto" w:fill="auto"/>
          </w:tcPr>
          <w:p w14:paraId="6530F7E6" w14:textId="47FD13FD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1. </w:t>
            </w:r>
            <w:r w:rsidRPr="001E04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eastAsia="x-none"/>
              </w:rPr>
              <w:t>ลงทะเบียนการประเมิน</w:t>
            </w:r>
            <w:r w:rsid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    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และนำเข้าข้อมูลประกอบการประเมิน</w:t>
            </w:r>
          </w:p>
        </w:tc>
        <w:tc>
          <w:tcPr>
            <w:tcW w:w="3870" w:type="dxa"/>
            <w:shd w:val="clear" w:color="auto" w:fill="auto"/>
          </w:tcPr>
          <w:p w14:paraId="0CB2DDC8" w14:textId="77777777" w:rsidR="00B92D3E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1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 ผู้ดูแลระบบและผู้บริหารลงทะเบียนประเมิน</w:t>
            </w:r>
          </w:p>
          <w:p w14:paraId="645BADA5" w14:textId="03B68903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2) ผู้ดูแลระบบนำเข้าข้อมูลผู้มีส่วนได้ส่วนเสียภายในและภายนอก</w:t>
            </w:r>
          </w:p>
          <w:p w14:paraId="2C2188E1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3) ผู้บริหารตรวจสอบและอนุมัติข้อมูลผู้มีส่วนได้ส่วนเสียภายในและภายนอก</w:t>
            </w:r>
          </w:p>
        </w:tc>
        <w:tc>
          <w:tcPr>
            <w:tcW w:w="2413" w:type="dxa"/>
            <w:shd w:val="clear" w:color="auto" w:fill="auto"/>
          </w:tcPr>
          <w:p w14:paraId="1D8CF5D5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สนจ.รย.รับผิดชอบ      การดำเนินการในภาพรวม   ของจังหวัด               (ส่วนราชการสังกัดส่วนภูมิภาค ส่งข้อมูลให้ สนจ.รย.)</w:t>
            </w:r>
          </w:p>
        </w:tc>
        <w:tc>
          <w:tcPr>
            <w:tcW w:w="1845" w:type="dxa"/>
            <w:shd w:val="clear" w:color="auto" w:fill="auto"/>
          </w:tcPr>
          <w:p w14:paraId="43BFBAE7" w14:textId="6B93F9F2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1 ม.ค.-</w:t>
            </w:r>
            <w:r w:rsidR="00320C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31 ม.ค.</w:t>
            </w:r>
            <w:r w:rsidRPr="001E04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 xml:space="preserve"> 6</w:t>
            </w:r>
            <w:r w:rsidR="00320C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6</w:t>
            </w:r>
          </w:p>
        </w:tc>
      </w:tr>
      <w:tr w:rsidR="009C49E6" w:rsidRPr="001E04A3" w14:paraId="2B92222C" w14:textId="77777777" w:rsidTr="00B92D3E">
        <w:trPr>
          <w:trHeight w:val="2802"/>
        </w:trPr>
        <w:tc>
          <w:tcPr>
            <w:tcW w:w="2942" w:type="dxa"/>
            <w:shd w:val="clear" w:color="auto" w:fill="auto"/>
          </w:tcPr>
          <w:p w14:paraId="0CFE115B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2. การเก็บข้อมูลแบบวัดการรับรู้ของผู้มีส่วนได้เสียภายใน (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IIT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14:paraId="09EC8C14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1) 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ผู้ดูแลระบบเผยแพร่และประชาสัมพันธ์</w:t>
            </w:r>
          </w:p>
          <w:p w14:paraId="52C6A1B3" w14:textId="77777777" w:rsidR="009C49E6" w:rsidRPr="00B92D3E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</w:pP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ช่องทางการตอบแบบวัด </w:t>
            </w:r>
            <w:r w:rsidRPr="00B92D3E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 xml:space="preserve">IIT 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โดยคำนึงถึงความครอบคลุมของบุคลากรทุกส่วนงานและทุกระดับ</w:t>
            </w:r>
          </w:p>
          <w:p w14:paraId="29361FFA" w14:textId="2D94E065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2) </w:t>
            </w:r>
            <w:r w:rsidRPr="001E04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eastAsia="x-none"/>
              </w:rPr>
              <w:t>ผู้ดูแลระบบกำกับติดตามให้ผู้มีส่วนได้</w:t>
            </w:r>
            <w:r w:rsidRPr="001E04A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eastAsia="x-none"/>
              </w:rPr>
              <w:t>ส่วน</w:t>
            </w:r>
            <w:r w:rsidRPr="00B92D3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eastAsia="x-none"/>
              </w:rPr>
              <w:t>เสียภายในเข้ามาตอบตามระยะเวลา</w:t>
            </w:r>
            <w:r w:rsidR="00B92D3E" w:rsidRPr="00B92D3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eastAsia="x-none"/>
              </w:rPr>
              <w:t xml:space="preserve"> </w:t>
            </w:r>
            <w:r w:rsidRPr="00B92D3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eastAsia="x-none"/>
              </w:rPr>
              <w:t>ที่กำหนด</w:t>
            </w:r>
            <w:r w:rsidRPr="001E04A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eastAsia="x-none"/>
              </w:rPr>
              <w:t xml:space="preserve"> ให้ได้มากที่สุด และไม่น้อยกว่า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จำนวน</w:t>
            </w:r>
            <w:r w:rsid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    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กลุ่มตัวอย่างขั้นต่ำตามที่กำหนด</w:t>
            </w:r>
          </w:p>
        </w:tc>
        <w:tc>
          <w:tcPr>
            <w:tcW w:w="2413" w:type="dxa"/>
            <w:shd w:val="clear" w:color="auto" w:fill="auto"/>
          </w:tcPr>
          <w:p w14:paraId="1C758C65" w14:textId="77777777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สนจ.รย./ส่วนราชการสังกัดส่วนภูมิภาค   </w:t>
            </w:r>
          </w:p>
        </w:tc>
        <w:tc>
          <w:tcPr>
            <w:tcW w:w="1845" w:type="dxa"/>
            <w:shd w:val="clear" w:color="auto" w:fill="auto"/>
          </w:tcPr>
          <w:p w14:paraId="6497B89C" w14:textId="54541E44" w:rsidR="009C49E6" w:rsidRPr="001E04A3" w:rsidRDefault="009C49E6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1 ม.ค.-3</w:t>
            </w:r>
            <w:r w:rsidR="00320C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0 มิ.ย</w:t>
            </w:r>
            <w:r w:rsidRPr="001E04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. 6</w:t>
            </w:r>
            <w:r w:rsidR="00320C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6</w:t>
            </w:r>
          </w:p>
        </w:tc>
      </w:tr>
      <w:tr w:rsidR="00320CF0" w:rsidRPr="001E04A3" w14:paraId="2B4EE9C9" w14:textId="77777777" w:rsidTr="00B92D3E">
        <w:trPr>
          <w:trHeight w:val="2802"/>
        </w:trPr>
        <w:tc>
          <w:tcPr>
            <w:tcW w:w="2942" w:type="dxa"/>
            <w:shd w:val="clear" w:color="auto" w:fill="auto"/>
          </w:tcPr>
          <w:p w14:paraId="6CB5EBBA" w14:textId="2BD8AC17" w:rsidR="00320CF0" w:rsidRPr="001E04A3" w:rsidRDefault="00320CF0" w:rsidP="00320CF0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3. การเก็บข้อมูลแบบวัดการรับรู้ของผู้มีส่วนได้เสียภายนอก (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EIT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14:paraId="324EC785" w14:textId="26348111" w:rsidR="00320CF0" w:rsidRPr="00B92D3E" w:rsidRDefault="00320CF0" w:rsidP="00320CF0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</w:pP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1) ผู้ดูแลระบบเผยแพร่และประชาสัมพันธ์ช่องทางการตอบแบบวัด </w:t>
            </w:r>
            <w:r w:rsidRPr="00B92D3E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 xml:space="preserve">EIT 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โดยคำนึงถึง</w:t>
            </w:r>
            <w:r w:rsidRPr="00B92D3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ความสะดวกของผู้มาติดต่อ หรือผู้รับบริการ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 xml:space="preserve">  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ในการเข้าถึงช่องทางการตอบแบบวัด </w:t>
            </w:r>
            <w:r w:rsidRPr="00B92D3E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 xml:space="preserve">EIT </w:t>
            </w:r>
          </w:p>
          <w:p w14:paraId="1A212753" w14:textId="42E6AB34" w:rsidR="00320CF0" w:rsidRPr="001E04A3" w:rsidRDefault="00320CF0" w:rsidP="00320CF0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B92D3E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2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 เก็บข้อมูลผู้มีส่วนได้เสียภายนอก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    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โดยคำนึงถึงข้อมูลที่มีคุณภาพ และเป็นไป</w:t>
            </w:r>
            <w:r w:rsidRPr="00B92D3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eastAsia="x-none"/>
              </w:rPr>
              <w:t>ตามหลักทางวิชาการ และจำนวนไม่น้อยกว่า</w:t>
            </w:r>
            <w:r w:rsidRPr="00B92D3E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กลุ่มตัวอย่างขั้นต่ำตามที่กำหนด</w:t>
            </w:r>
          </w:p>
        </w:tc>
        <w:tc>
          <w:tcPr>
            <w:tcW w:w="2413" w:type="dxa"/>
            <w:shd w:val="clear" w:color="auto" w:fill="auto"/>
          </w:tcPr>
          <w:p w14:paraId="04EE4C3C" w14:textId="7650ED1D" w:rsidR="00320CF0" w:rsidRPr="001E04A3" w:rsidRDefault="00320CF0" w:rsidP="00320CF0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สนจ.รย./ส่วนราชการสังกัดส่วนภูมิภาค   </w:t>
            </w:r>
          </w:p>
        </w:tc>
        <w:tc>
          <w:tcPr>
            <w:tcW w:w="1845" w:type="dxa"/>
            <w:shd w:val="clear" w:color="auto" w:fill="auto"/>
          </w:tcPr>
          <w:p w14:paraId="44EF4C4C" w14:textId="458B2E90" w:rsidR="00320CF0" w:rsidRPr="001E04A3" w:rsidRDefault="00320CF0" w:rsidP="00320CF0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1 ม.ค.-3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0 มิ.ย</w:t>
            </w:r>
            <w:r w:rsidRPr="001E04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. 6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6</w:t>
            </w:r>
          </w:p>
        </w:tc>
      </w:tr>
      <w:tr w:rsidR="00B92D3E" w:rsidRPr="001E04A3" w14:paraId="0FF7C26C" w14:textId="77777777" w:rsidTr="00B92D3E">
        <w:trPr>
          <w:trHeight w:val="2598"/>
        </w:trPr>
        <w:tc>
          <w:tcPr>
            <w:tcW w:w="2942" w:type="dxa"/>
            <w:shd w:val="clear" w:color="auto" w:fill="auto"/>
          </w:tcPr>
          <w:p w14:paraId="0002B1BD" w14:textId="1008A430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 xml:space="preserve">4. 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การเก็บแบบวัดการเปิดเผยข้อมูลสาธารณะ (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OIT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14:paraId="026948CD" w14:textId="1D74D96A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1) ผู้ดูแลระบบรายงานข้อมูลการเปิดเผยข้อมูลสาธารณะ 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OIT</w:t>
            </w:r>
            <w:r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 xml:space="preserve">                          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2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 ผู้บริหารตรวจสอบและอนุมัติข้อมูล</w:t>
            </w:r>
            <w:r w:rsidRPr="001E04A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eastAsia="x-none"/>
              </w:rPr>
              <w:t>การเปิดเผยข้อมูลสาธารณะตามแบบวัด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OIT</w:t>
            </w:r>
          </w:p>
        </w:tc>
        <w:tc>
          <w:tcPr>
            <w:tcW w:w="2413" w:type="dxa"/>
            <w:shd w:val="clear" w:color="auto" w:fill="auto"/>
          </w:tcPr>
          <w:p w14:paraId="1C1A893D" w14:textId="61BAFD93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สนจ.รย.รับผิดชอบ       การดำเนินการในภาพรวมของจังหวัด (ส่วนราชการสังกัดส่วนภูมิภาค</w:t>
            </w:r>
            <w:r w:rsidRPr="001E04A3">
              <w:rPr>
                <w:rFonts w:ascii="TH SarabunIT๙" w:eastAsia="Calibri" w:hAnsi="TH SarabunIT๙" w:cs="TH SarabunIT๙" w:hint="cs"/>
                <w:szCs w:val="32"/>
                <w:cs/>
              </w:rPr>
              <w:t>นำเข้าข้อมูล</w:t>
            </w:r>
            <w:r w:rsidRPr="001E04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สาธารณะ (</w:t>
            </w:r>
            <w:r w:rsidRPr="001E04A3">
              <w:rPr>
                <w:rFonts w:ascii="TH SarabunIT๙" w:eastAsia="Calibri" w:hAnsi="TH SarabunIT๙" w:cs="TH SarabunIT๙"/>
                <w:sz w:val="32"/>
                <w:szCs w:val="32"/>
              </w:rPr>
              <w:t>OIT</w:t>
            </w:r>
            <w:r w:rsidRPr="001E04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ตามบัญชีมอบหมายงาน บนเว็บไซต์ของหน่วยงาน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)</w:t>
            </w:r>
          </w:p>
        </w:tc>
        <w:tc>
          <w:tcPr>
            <w:tcW w:w="1845" w:type="dxa"/>
            <w:shd w:val="clear" w:color="auto" w:fill="auto"/>
          </w:tcPr>
          <w:p w14:paraId="410FA347" w14:textId="456DB945" w:rsidR="00B92D3E" w:rsidRPr="00B92D3E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eastAsia="x-none"/>
              </w:rPr>
            </w:pPr>
            <w:r w:rsidRPr="00B92D3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eastAsia="x-none"/>
              </w:rPr>
              <w:t>1 ม.ค.-30 เม.ย. 6</w:t>
            </w:r>
            <w:r w:rsidR="00320C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eastAsia="x-none"/>
              </w:rPr>
              <w:t>6</w:t>
            </w:r>
          </w:p>
        </w:tc>
      </w:tr>
      <w:tr w:rsidR="00B92D3E" w:rsidRPr="001E04A3" w14:paraId="372F449F" w14:textId="77777777" w:rsidTr="00B92D3E">
        <w:trPr>
          <w:trHeight w:val="1675"/>
        </w:trPr>
        <w:tc>
          <w:tcPr>
            <w:tcW w:w="2942" w:type="dxa"/>
            <w:shd w:val="clear" w:color="auto" w:fill="auto"/>
          </w:tcPr>
          <w:p w14:paraId="4B9020D1" w14:textId="79F4DBF5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5. ชี้แจงเพิ่มเติม</w:t>
            </w:r>
          </w:p>
        </w:tc>
        <w:tc>
          <w:tcPr>
            <w:tcW w:w="3870" w:type="dxa"/>
            <w:shd w:val="clear" w:color="auto" w:fill="auto"/>
          </w:tcPr>
          <w:p w14:paraId="7347D102" w14:textId="2F1CF08F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B92D3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x-none"/>
              </w:rPr>
              <w:t>กรณีที่หน่วยงานเห็นว่าผลคะแนน ของแบบวัด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</w:t>
            </w:r>
            <w:r w:rsidRPr="001E04A3">
              <w:rPr>
                <w:rFonts w:ascii="TH SarabunIT๙" w:hAnsi="TH SarabunIT๙" w:cs="TH SarabunIT๙"/>
                <w:sz w:val="32"/>
                <w:szCs w:val="32"/>
                <w:lang w:eastAsia="x-none"/>
              </w:rPr>
              <w:t>OIT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ไม่เป็นไปตามหลักเกณฑ์ที่กำหนด ผู้ดูแลระบบอาจแจ้งข้อชี้แจงรายละเอียดเพิ่มเติมต่อคณะที่ปรึกษาการประเมิน          ได้ตามวิธีการที่กำหนด</w:t>
            </w:r>
          </w:p>
        </w:tc>
        <w:tc>
          <w:tcPr>
            <w:tcW w:w="2413" w:type="dxa"/>
            <w:shd w:val="clear" w:color="auto" w:fill="auto"/>
          </w:tcPr>
          <w:p w14:paraId="252A26D3" w14:textId="407FAE2C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สนจ.รย. รับผิดชอบ     การดำเนินการในภาพรวมของจังหวัด </w:t>
            </w:r>
          </w:p>
        </w:tc>
        <w:tc>
          <w:tcPr>
            <w:tcW w:w="1845" w:type="dxa"/>
            <w:shd w:val="clear" w:color="auto" w:fill="auto"/>
          </w:tcPr>
          <w:p w14:paraId="5D20321C" w14:textId="3E1E160A" w:rsidR="00B92D3E" w:rsidRPr="001E04A3" w:rsidRDefault="00B92D3E" w:rsidP="00B92D3E">
            <w:pPr>
              <w:tabs>
                <w:tab w:val="left" w:pos="1843"/>
                <w:tab w:val="left" w:pos="2410"/>
                <w:tab w:val="center" w:pos="4720"/>
                <w:tab w:val="left" w:pos="5385"/>
              </w:tabs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x-none"/>
              </w:rPr>
            </w:pP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1</w:t>
            </w:r>
            <w:r w:rsidR="00320CF0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6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-</w:t>
            </w:r>
            <w:r w:rsidR="00320CF0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30</w:t>
            </w:r>
            <w:r w:rsidRPr="001E04A3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 xml:space="preserve"> มิ.ย. 6</w:t>
            </w:r>
            <w:r w:rsidR="00320CF0">
              <w:rPr>
                <w:rFonts w:ascii="TH SarabunIT๙" w:hAnsi="TH SarabunIT๙" w:cs="TH SarabunIT๙" w:hint="cs"/>
                <w:sz w:val="32"/>
                <w:szCs w:val="32"/>
                <w:cs/>
                <w:lang w:eastAsia="x-none"/>
              </w:rPr>
              <w:t>6</w:t>
            </w:r>
          </w:p>
        </w:tc>
      </w:tr>
      <w:bookmarkEnd w:id="0"/>
    </w:tbl>
    <w:p w14:paraId="3317805F" w14:textId="77777777" w:rsidR="009C49E6" w:rsidRPr="009C49E6" w:rsidRDefault="009C49E6" w:rsidP="00B92D3E">
      <w:pPr>
        <w:spacing w:after="0" w:line="240" w:lineRule="auto"/>
        <w:jc w:val="center"/>
        <w:rPr>
          <w:b/>
          <w:bCs/>
        </w:rPr>
      </w:pPr>
    </w:p>
    <w:sectPr w:rsidR="009C49E6" w:rsidRPr="009C49E6" w:rsidSect="00320CF0">
      <w:pgSz w:w="12240" w:h="15840"/>
      <w:pgMar w:top="1134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E6"/>
    <w:rsid w:val="00320CF0"/>
    <w:rsid w:val="00721048"/>
    <w:rsid w:val="009C49E6"/>
    <w:rsid w:val="00B92D3E"/>
    <w:rsid w:val="00C13921"/>
    <w:rsid w:val="00C5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BD53"/>
  <w15:chartTrackingRefBased/>
  <w15:docId w15:val="{B944C54F-894A-4EBA-8047-0B6E6309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</dc:creator>
  <cp:keywords/>
  <dc:description/>
  <cp:lastModifiedBy>comxH</cp:lastModifiedBy>
  <cp:revision>2</cp:revision>
  <dcterms:created xsi:type="dcterms:W3CDTF">2023-02-22T09:04:00Z</dcterms:created>
  <dcterms:modified xsi:type="dcterms:W3CDTF">2023-02-22T09:04:00Z</dcterms:modified>
</cp:coreProperties>
</file>