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A9" w:rsidRPr="00C108A9" w:rsidRDefault="00C108A9" w:rsidP="0007352C">
      <w:pPr>
        <w:pStyle w:val="a3"/>
        <w:tabs>
          <w:tab w:val="clear" w:pos="4153"/>
          <w:tab w:val="clear" w:pos="8306"/>
          <w:tab w:val="left" w:pos="720"/>
          <w:tab w:val="left" w:pos="3600"/>
        </w:tabs>
        <w:spacing w:line="216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C108A9">
        <w:rPr>
          <w:rFonts w:ascii="TH SarabunPSK" w:hAnsi="TH SarabunPSK" w:cs="TH SarabunPSK" w:hint="cs"/>
          <w:b/>
          <w:bCs/>
          <w:sz w:val="36"/>
          <w:szCs w:val="36"/>
          <w:cs/>
        </w:rPr>
        <w:t>แบบตอบรับ</w:t>
      </w:r>
    </w:p>
    <w:p w:rsidR="0007352C" w:rsidRPr="00C108A9" w:rsidRDefault="0007352C" w:rsidP="0007352C">
      <w:pPr>
        <w:pStyle w:val="a3"/>
        <w:tabs>
          <w:tab w:val="clear" w:pos="4153"/>
          <w:tab w:val="clear" w:pos="8306"/>
          <w:tab w:val="left" w:pos="720"/>
          <w:tab w:val="left" w:pos="3600"/>
        </w:tabs>
        <w:spacing w:line="216" w:lineRule="auto"/>
        <w:jc w:val="center"/>
        <w:rPr>
          <w:rFonts w:ascii="TH SarabunPSK" w:hAnsi="TH SarabunPSK" w:cs="TH SarabunPSK"/>
          <w:b/>
          <w:bCs/>
        </w:rPr>
      </w:pPr>
      <w:r w:rsidRPr="00C108A9">
        <w:rPr>
          <w:rFonts w:ascii="TH SarabunPSK" w:hAnsi="TH SarabunPSK" w:cs="TH SarabunPSK"/>
          <w:b/>
          <w:bCs/>
          <w:cs/>
        </w:rPr>
        <w:t xml:space="preserve">“โครงการสัมมนาเตรียมการประชุมหารือเวทีระดับรัฐมนตรีและผู้ว่าราชการจังหวัดตามแผนงาน </w:t>
      </w:r>
      <w:r w:rsidRPr="00C108A9">
        <w:rPr>
          <w:rFonts w:ascii="TH SarabunPSK" w:hAnsi="TH SarabunPSK" w:cs="TH SarabunPSK"/>
          <w:b/>
          <w:bCs/>
        </w:rPr>
        <w:t xml:space="preserve">GMS </w:t>
      </w:r>
    </w:p>
    <w:p w:rsidR="0007352C" w:rsidRPr="00C108A9" w:rsidRDefault="0007352C" w:rsidP="0007352C">
      <w:pPr>
        <w:pStyle w:val="a3"/>
        <w:tabs>
          <w:tab w:val="clear" w:pos="4153"/>
          <w:tab w:val="clear" w:pos="8306"/>
          <w:tab w:val="left" w:pos="720"/>
          <w:tab w:val="left" w:pos="3600"/>
        </w:tabs>
        <w:spacing w:line="216" w:lineRule="auto"/>
        <w:jc w:val="center"/>
        <w:rPr>
          <w:rFonts w:ascii="TH SarabunPSK" w:hAnsi="TH SarabunPSK" w:cs="TH SarabunPSK"/>
          <w:b/>
          <w:bCs/>
        </w:rPr>
      </w:pPr>
      <w:r w:rsidRPr="00C108A9">
        <w:rPr>
          <w:rFonts w:ascii="TH SarabunPSK" w:hAnsi="TH SarabunPSK" w:cs="TH SarabunPSK"/>
          <w:b/>
          <w:bCs/>
          <w:cs/>
        </w:rPr>
        <w:t>และแนวระเบียงเศรษฐกิจ (</w:t>
      </w:r>
      <w:r w:rsidRPr="00C108A9">
        <w:rPr>
          <w:rFonts w:ascii="TH SarabunPSK" w:hAnsi="TH SarabunPSK" w:cs="TH SarabunPSK"/>
          <w:b/>
          <w:bCs/>
        </w:rPr>
        <w:t>ECF</w:t>
      </w:r>
      <w:r w:rsidRPr="00C108A9">
        <w:rPr>
          <w:rFonts w:ascii="TH SarabunPSK" w:hAnsi="TH SarabunPSK" w:cs="TH SarabunPSK"/>
          <w:b/>
          <w:bCs/>
          <w:cs/>
        </w:rPr>
        <w:t xml:space="preserve">) ในอนุภูมิภาคลุ่มแม่น้ำโขง 6 ประเทศ ประจำปีงบประมาณ </w:t>
      </w:r>
    </w:p>
    <w:p w:rsidR="00D63B2C" w:rsidRPr="00C108A9" w:rsidRDefault="0007352C" w:rsidP="0007352C">
      <w:pPr>
        <w:pStyle w:val="a3"/>
        <w:tabs>
          <w:tab w:val="clear" w:pos="4153"/>
          <w:tab w:val="clear" w:pos="8306"/>
          <w:tab w:val="left" w:pos="720"/>
          <w:tab w:val="left" w:pos="3600"/>
        </w:tabs>
        <w:spacing w:line="216" w:lineRule="auto"/>
        <w:jc w:val="center"/>
        <w:rPr>
          <w:rFonts w:ascii="TH SarabunPSK" w:hAnsi="TH SarabunPSK" w:cs="TH SarabunPSK"/>
          <w:b/>
          <w:bCs/>
        </w:rPr>
      </w:pPr>
      <w:r w:rsidRPr="00C108A9">
        <w:rPr>
          <w:rFonts w:ascii="TH SarabunPSK" w:hAnsi="TH SarabunPSK" w:cs="TH SarabunPSK"/>
          <w:b/>
          <w:bCs/>
          <w:cs/>
        </w:rPr>
        <w:t>พ.ศ. 2563 (</w:t>
      </w:r>
      <w:r w:rsidRPr="00C108A9">
        <w:rPr>
          <w:rFonts w:ascii="TH SarabunPSK" w:hAnsi="TH SarabunPSK" w:cs="TH SarabunPSK"/>
          <w:b/>
          <w:bCs/>
        </w:rPr>
        <w:t>GMS Economic Corridors Seminar 2020</w:t>
      </w:r>
      <w:r w:rsidRPr="00C108A9">
        <w:rPr>
          <w:rFonts w:ascii="TH SarabunPSK" w:hAnsi="TH SarabunPSK" w:cs="TH SarabunPSK"/>
          <w:b/>
          <w:bCs/>
          <w:cs/>
        </w:rPr>
        <w:t xml:space="preserve">)” </w:t>
      </w:r>
    </w:p>
    <w:p w:rsidR="0007352C" w:rsidRDefault="0007352C" w:rsidP="0007352C">
      <w:pPr>
        <w:pStyle w:val="a3"/>
        <w:tabs>
          <w:tab w:val="clear" w:pos="4153"/>
          <w:tab w:val="clear" w:pos="8306"/>
          <w:tab w:val="left" w:pos="720"/>
          <w:tab w:val="left" w:pos="3600"/>
        </w:tabs>
        <w:spacing w:line="216" w:lineRule="auto"/>
        <w:jc w:val="center"/>
        <w:rPr>
          <w:rFonts w:ascii="TH SarabunPSK" w:hAnsi="TH SarabunPSK" w:cs="TH SarabunPSK"/>
          <w:b/>
          <w:bCs/>
        </w:rPr>
      </w:pPr>
      <w:r w:rsidRPr="00C108A9">
        <w:rPr>
          <w:rFonts w:ascii="TH SarabunPSK" w:hAnsi="TH SarabunPSK" w:cs="TH SarabunPSK"/>
          <w:b/>
          <w:bCs/>
          <w:cs/>
        </w:rPr>
        <w:t xml:space="preserve">      </w:t>
      </w:r>
    </w:p>
    <w:p w:rsidR="00E85C11" w:rsidRPr="00C108A9" w:rsidRDefault="00E85C11" w:rsidP="00E85C11">
      <w:pPr>
        <w:pStyle w:val="a3"/>
        <w:tabs>
          <w:tab w:val="clear" w:pos="4153"/>
          <w:tab w:val="clear" w:pos="8306"/>
          <w:tab w:val="left" w:pos="720"/>
          <w:tab w:val="left" w:pos="3600"/>
        </w:tabs>
        <w:spacing w:line="216" w:lineRule="auto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แบบตอบรับจังหวัดระยอง</w:t>
      </w:r>
    </w:p>
    <w:tbl>
      <w:tblPr>
        <w:tblStyle w:val="a5"/>
        <w:tblW w:w="10490" w:type="dxa"/>
        <w:tblInd w:w="-601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D63B2C" w:rsidRPr="00C108A9" w:rsidTr="00EC2EBD">
        <w:tc>
          <w:tcPr>
            <w:tcW w:w="5529" w:type="dxa"/>
          </w:tcPr>
          <w:p w:rsidR="00D63B2C" w:rsidRPr="00C108A9" w:rsidRDefault="00D63B2C" w:rsidP="00B31ED0">
            <w:pPr>
              <w:pStyle w:val="a6"/>
              <w:numPr>
                <w:ilvl w:val="0"/>
                <w:numId w:val="1"/>
              </w:numPr>
              <w:tabs>
                <w:tab w:val="left" w:pos="211"/>
              </w:tabs>
              <w:ind w:left="34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</w:t>
            </w:r>
            <w:r w:rsidR="00654121">
              <w:rPr>
                <w:rFonts w:ascii="TH SarabunPSK" w:hAnsi="TH SarabunPSK" w:cs="TH SarabunPSK"/>
                <w:sz w:val="32"/>
                <w:szCs w:val="32"/>
                <w:cs/>
              </w:rPr>
              <w:t>กุล (นาย/นาง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นางสาว)..................................................</w:t>
            </w:r>
          </w:p>
          <w:p w:rsidR="00D63B2C" w:rsidRPr="00C108A9" w:rsidRDefault="00D63B2C" w:rsidP="00EC2E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ตำแหน่ง...................................................................................</w:t>
            </w:r>
          </w:p>
          <w:p w:rsidR="00D63B2C" w:rsidRPr="00C108A9" w:rsidRDefault="00D63B2C" w:rsidP="00EC2E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ที่ทำงาน....................................................................................</w:t>
            </w:r>
          </w:p>
          <w:p w:rsidR="00D63B2C" w:rsidRPr="00C108A9" w:rsidRDefault="00D63B2C" w:rsidP="00EC2E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โทรศัพท์มือถือ....................................โทรสาร.............................</w:t>
            </w:r>
          </w:p>
        </w:tc>
        <w:tc>
          <w:tcPr>
            <w:tcW w:w="4961" w:type="dxa"/>
          </w:tcPr>
          <w:p w:rsidR="00EC2EBD" w:rsidRPr="00B31ED0" w:rsidRDefault="00EC2EBD" w:rsidP="0007352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E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ประสงค์ให้ผู้จัดการสัมมนาจองห้องพัก  </w:t>
            </w:r>
          </w:p>
          <w:p w:rsidR="00D63B2C" w:rsidRPr="00C108A9" w:rsidRDefault="00F83C4C" w:rsidP="000735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C108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C2EBD"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คืนวันที่ 16 และ 17 มีนาคม 2563</w:t>
            </w:r>
          </w:p>
          <w:p w:rsidR="00F83C4C" w:rsidRPr="00C108A9" w:rsidRDefault="00F83C4C" w:rsidP="00F83C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C108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เฉพาะคืน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16 มีนาคม 2563</w:t>
            </w:r>
          </w:p>
          <w:p w:rsidR="00F83C4C" w:rsidRPr="00C108A9" w:rsidRDefault="00F83C4C" w:rsidP="00F83C4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C108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เฉพาะ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คืนวันที่ 17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มีนาคม 2563</w:t>
            </w:r>
          </w:p>
          <w:p w:rsidR="00D76981" w:rsidRPr="00C108A9" w:rsidRDefault="00D76981" w:rsidP="00D769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C108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พักคู่</w:t>
            </w:r>
          </w:p>
          <w:p w:rsidR="00D76981" w:rsidRPr="00C108A9" w:rsidRDefault="00D76981" w:rsidP="00D769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C108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 (จ่ายเพิ่ม 550 บาท/คืน)</w:t>
            </w:r>
          </w:p>
          <w:p w:rsidR="00F83C4C" w:rsidRPr="00C108A9" w:rsidRDefault="007266ED" w:rsidP="000735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08A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Pr="00C108A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108A9">
              <w:rPr>
                <w:rFonts w:ascii="TH SarabunPSK" w:hAnsi="TH SarabunPSK" w:cs="TH SarabunPSK"/>
                <w:sz w:val="32"/>
                <w:szCs w:val="32"/>
                <w:cs/>
              </w:rPr>
              <w:t>ไม่ประสงค์จองห้องพัก</w:t>
            </w:r>
          </w:p>
        </w:tc>
      </w:tr>
    </w:tbl>
    <w:p w:rsidR="00637A68" w:rsidRDefault="00637A68" w:rsidP="0007352C">
      <w:pPr>
        <w:rPr>
          <w:rFonts w:ascii="TH SarabunPSK" w:hAnsi="TH SarabunPSK" w:cs="TH SarabunPSK" w:hint="cs"/>
          <w:sz w:val="32"/>
          <w:szCs w:val="32"/>
        </w:rPr>
      </w:pPr>
    </w:p>
    <w:p w:rsidR="00B31ED0" w:rsidRPr="00B31ED0" w:rsidRDefault="00B31ED0" w:rsidP="00B31ED0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: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ให้</w:t>
      </w:r>
      <w:r w:rsidRPr="00B31ED0">
        <w:rPr>
          <w:rFonts w:ascii="TH SarabunPSK" w:hAnsi="TH SarabunPSK" w:cs="TH SarabunPSK" w:hint="cs"/>
          <w:b/>
          <w:bCs/>
          <w:sz w:val="36"/>
          <w:szCs w:val="36"/>
          <w:cs/>
        </w:rPr>
        <w:t>แจ้งจังหวัดระยองทราบ ภายในวันที่ 11 มีนาคม 2563 ก่อนเวลา 16.30 น.</w:t>
      </w:r>
    </w:p>
    <w:p w:rsidR="00B31ED0" w:rsidRPr="00B31ED0" w:rsidRDefault="00B31ED0" w:rsidP="00B31ED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ทางไปรษณีย์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อิเล็กทรอ</w:t>
      </w:r>
      <w:r w:rsidRPr="00B31ED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นิกส์ </w:t>
      </w:r>
      <w:r w:rsidRPr="00B31ED0">
        <w:rPr>
          <w:rFonts w:ascii="TH SarabunPSK" w:hAnsi="TH SarabunPSK" w:cs="TH SarabunPSK"/>
          <w:b/>
          <w:bCs/>
          <w:sz w:val="36"/>
          <w:szCs w:val="36"/>
        </w:rPr>
        <w:t>rayongoffice@gmail.com</w:t>
      </w:r>
    </w:p>
    <w:sectPr w:rsidR="00B31ED0" w:rsidRPr="00B31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D2B9F"/>
    <w:multiLevelType w:val="hybridMultilevel"/>
    <w:tmpl w:val="A5DA47D6"/>
    <w:lvl w:ilvl="0" w:tplc="9D483F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2C"/>
    <w:rsid w:val="0007352C"/>
    <w:rsid w:val="00637A68"/>
    <w:rsid w:val="00654121"/>
    <w:rsid w:val="007266ED"/>
    <w:rsid w:val="00B31ED0"/>
    <w:rsid w:val="00C108A9"/>
    <w:rsid w:val="00D63B2C"/>
    <w:rsid w:val="00D76981"/>
    <w:rsid w:val="00E85C11"/>
    <w:rsid w:val="00EC2EBD"/>
    <w:rsid w:val="00F8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352C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 New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07352C"/>
    <w:rPr>
      <w:rFonts w:ascii="AngsanaUPC" w:eastAsia="Cordia New" w:hAnsi="AngsanaUPC" w:cs="Angsana New"/>
      <w:sz w:val="32"/>
      <w:szCs w:val="32"/>
    </w:rPr>
  </w:style>
  <w:style w:type="table" w:styleId="a5">
    <w:name w:val="Table Grid"/>
    <w:basedOn w:val="a1"/>
    <w:uiPriority w:val="59"/>
    <w:rsid w:val="00D63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3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352C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 New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07352C"/>
    <w:rPr>
      <w:rFonts w:ascii="AngsanaUPC" w:eastAsia="Cordia New" w:hAnsi="AngsanaUPC" w:cs="Angsana New"/>
      <w:sz w:val="32"/>
      <w:szCs w:val="32"/>
    </w:rPr>
  </w:style>
  <w:style w:type="table" w:styleId="a5">
    <w:name w:val="Table Grid"/>
    <w:basedOn w:val="a1"/>
    <w:uiPriority w:val="59"/>
    <w:rsid w:val="00D63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10</cp:revision>
  <dcterms:created xsi:type="dcterms:W3CDTF">2020-03-11T04:10:00Z</dcterms:created>
  <dcterms:modified xsi:type="dcterms:W3CDTF">2020-03-11T04:21:00Z</dcterms:modified>
</cp:coreProperties>
</file>